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A0BA" w14:textId="1545B388" w:rsidR="007D3194" w:rsidRDefault="007D3194" w:rsidP="005D34E0">
      <w:pPr>
        <w:pStyle w:val="Centered"/>
        <w:spacing w:after="60"/>
        <w:rPr>
          <w:sz w:val="28"/>
          <w:szCs w:val="28"/>
        </w:rPr>
      </w:pPr>
      <w:r>
        <w:rPr>
          <w:sz w:val="28"/>
        </w:rPr>
        <mc:AlternateContent>
          <mc:Choice Requires="wps">
            <w:drawing>
              <wp:anchor distT="0" distB="0" distL="114300" distR="114300" simplePos="0" relativeHeight="251657215" behindDoc="1" locked="0" layoutInCell="1" allowOverlap="1" wp14:anchorId="422EB2CF" wp14:editId="573781B7">
                <wp:simplePos x="0" y="0"/>
                <wp:positionH relativeFrom="margin">
                  <wp:align>center</wp:align>
                </wp:positionH>
                <wp:positionV relativeFrom="paragraph">
                  <wp:posOffset>80037</wp:posOffset>
                </wp:positionV>
                <wp:extent cx="6804025" cy="2687541"/>
                <wp:effectExtent l="0" t="0" r="15875" b="17780"/>
                <wp:wrapNone/>
                <wp:docPr id="2" name="Text Box 2"/>
                <wp:cNvGraphicFramePr/>
                <a:graphic xmlns:a="http://schemas.openxmlformats.org/drawingml/2006/main">
                  <a:graphicData uri="http://schemas.microsoft.com/office/word/2010/wordprocessingShape">
                    <wps:wsp>
                      <wps:cNvSpPr txBox="1"/>
                      <wps:spPr>
                        <a:xfrm>
                          <a:off x="0" y="0"/>
                          <a:ext cx="6804025" cy="2687541"/>
                        </a:xfrm>
                        <a:prstGeom prst="rect">
                          <a:avLst/>
                        </a:prstGeom>
                        <a:noFill/>
                        <a:ln w="9525">
                          <a:solidFill>
                            <a:prstClr val="black"/>
                          </a:solidFill>
                        </a:ln>
                      </wps:spPr>
                      <wps:txbx>
                        <w:txbxContent>
                          <w:p w14:paraId="4825925E" w14:textId="302234A1" w:rsidR="00E62D89" w:rsidRDefault="000133A3">
                            <w:r>
                              <w:t xml:space="preserve">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EB2CF" id="_x0000_t202" coordsize="21600,21600" o:spt="202" path="m,l,21600r21600,l21600,xe">
                <v:stroke joinstyle="miter"/>
                <v:path gradientshapeok="t" o:connecttype="rect"/>
              </v:shapetype>
              <v:shape id="Text Box 2" o:spid="_x0000_s1026" type="#_x0000_t202" style="position:absolute;left:0;text-align:left;margin-left:0;margin-top:6.3pt;width:535.75pt;height:211.6pt;z-index:-251659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" filled="f">
                <v:textbox>
                  <w:txbxContent>
                    <w:p w14:paraId="4825925E" w14:textId="302234A1" w:rsidR="00E62D89" w:rsidRDefault="000133A3">
                      <w:r>
                        <w:t xml:space="preserve">6</w:t>
                      </w:r>
                    </w:p>
                  </w:txbxContent>
                </v:textbox>
                <w10:wrap anchorx="margin"/>
              </v:shape>
            </w:pict>
          </mc:Fallback>
        </mc:AlternateContent>
      </w:r>
      <w:r>
        <w:rPr>
          <w:sz w:val="28"/>
        </w:rPr>
        <w:drawing>
          <wp:anchor distT="0" distB="0" distL="114300" distR="114300" simplePos="0" relativeHeight="251656190" behindDoc="0" locked="0" layoutInCell="1" allowOverlap="1" wp14:anchorId="3D0C20B5" wp14:editId="192606DD">
            <wp:simplePos x="0" y="0"/>
            <wp:positionH relativeFrom="margin">
              <wp:posOffset>-47708</wp:posOffset>
            </wp:positionH>
            <wp:positionV relativeFrom="paragraph">
              <wp:posOffset>127193</wp:posOffset>
            </wp:positionV>
            <wp:extent cx="1254378" cy="66930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4378" cy="669304"/>
                    </a:xfrm>
                    <a:prstGeom prst="rect">
                      <a:avLst/>
                    </a:prstGeom>
                  </pic:spPr>
                </pic:pic>
              </a:graphicData>
            </a:graphic>
            <wp14:sizeRelH relativeFrom="page">
              <wp14:pctWidth>0</wp14:pctWidth>
            </wp14:sizeRelH>
            <wp14:sizeRelV relativeFrom="page">
              <wp14:pctHeight>0</wp14:pctHeight>
            </wp14:sizeRelV>
          </wp:anchor>
        </w:drawing>
      </w:r>
      <w:r>
        <w:rPr>
          <w:sz w:val="28"/>
        </w:rPr>
        <w:t xml:space="preserve"> </w:t>
      </w:r>
    </w:p>
    <w:p w14:paraId="6D9EC302" w14:textId="1E36A2D7" w:rsidR="00E62D89" w:rsidRPr="005D34E0" w:rsidRDefault="00E62D89" w:rsidP="005D34E0">
      <w:pPr>
        <w:pStyle w:val="Centered"/>
        <w:spacing w:after="60"/>
        <w:rPr>
          <w:sz w:val="22"/>
          <w:szCs w:val="22"/>
        </w:rPr>
      </w:pPr>
      <w:r>
        <w:rPr>
          <w:sz w:val="28"/>
        </w:rPr>
        <w:t xml:space="preserve">ECOENER, S.A.</w:t>
      </w:r>
      <w:r>
        <w:rPr>
          <w:sz w:val="28"/>
        </w:rPr>
        <w:br/>
      </w:r>
      <w:r>
        <w:rPr>
          <w:sz w:val="22"/>
        </w:rPr>
        <w:t xml:space="preserve">2026 ANNUAL GENERAL MEETING OF SHAREHOLDERS</w:t>
      </w:r>
    </w:p>
    <w:p w14:paraId="7EAC20C7" w14:textId="77777777" w:rsidR="00E62D89" w:rsidRDefault="00E62D89" w:rsidP="00391BC1">
      <w:pPr>
        <w:pStyle w:val="Centered"/>
        <w:spacing w:after="120"/>
        <w:rPr>
          <w:sz w:val="22"/>
          <w:szCs w:val="22"/>
          <w:u w:val="single"/>
        </w:rPr>
      </w:pPr>
      <w:r>
        <w:rPr>
          <w:sz w:val="22"/>
          <w:u w:val="single"/>
        </w:rPr>
        <w:t xml:space="preserve">Attendance, proxy and advanced remote vote card</w:t>
      </w:r>
    </w:p>
    <w:p w14:paraId="2C7278A4" w14:textId="6A836F22" w:rsidR="00E62D89" w:rsidRDefault="00E62D89" w:rsidP="00391BC1">
      <w:pPr>
        <w:pStyle w:val="BodyText1"/>
        <w:spacing w:after="120"/>
      </w:pPr>
      <w:r>
        <w:t xml:space="preserve">The Board of Directors of ECOENER, S.A. (hereinafter, </w:t>
      </w:r>
      <w:r>
        <w:rPr>
          <w:b/>
        </w:rPr>
        <w:t xml:space="preserve">“the Company”</w:t>
      </w:r>
      <w:r>
        <w:t xml:space="preserve">) decided to call the Annual General Meeting of Shareholders to be held on 19 June 2026 at 12.00 on first call and, if the necessary quorum is not achieved, on the following day at the same time on second call, i.e., on 20 June 2026.</w:t>
      </w:r>
      <w:r>
        <w:t xml:space="preserve"> </w:t>
      </w:r>
      <w:r>
        <w:t xml:space="preserve">It is hereby stated that the General Meeting of Shareholders shall more likely than not be held on first call on the above-mentioned dated and time, and that </w:t>
      </w:r>
      <w:r>
        <w:rPr>
          <w:b/>
        </w:rPr>
        <w:t xml:space="preserve">the meeting shall be exclusively held by telematic means.</w:t>
      </w:r>
    </w:p>
    <w:p w14:paraId="3E8AF947" w14:textId="77777777" w:rsidR="00E62D89" w:rsidRDefault="00E62D89" w:rsidP="00E62D89"/>
    <w:tbl>
      <w:tblPr>
        <w:tblStyle w:val="TableGrid"/>
        <w:tblW w:w="4998" w:type="pct"/>
        <w:tblLook w:val="04A0" w:firstRow="1" w:lastRow="0" w:firstColumn="1" w:lastColumn="0" w:noHBand="0" w:noVBand="1"/>
      </w:tblPr>
      <w:tblGrid>
        <w:gridCol w:w="3398"/>
        <w:gridCol w:w="2975"/>
        <w:gridCol w:w="1989"/>
        <w:gridCol w:w="2093"/>
      </w:tblGrid>
      <w:tr w:rsidR="00C11F2C" w:rsidRPr="00D362FC" w14:paraId="53577FFB" w14:textId="77777777" w:rsidTr="00C11F2C">
        <w:tc>
          <w:tcPr>
            <w:tcW w:w="1625" w:type="pct"/>
          </w:tcPr>
          <w:p w14:paraId="748A007E" w14:textId="77777777" w:rsidR="00C11F2C" w:rsidRPr="00D362FC" w:rsidRDefault="00C11F2C" w:rsidP="00C11F2C">
            <w:pPr>
              <w:spacing w:after="120"/>
              <w:rPr>
                <w:b/>
                <w:bCs/>
              </w:rPr>
            </w:pPr>
            <w:r>
              <w:rPr>
                <w:b/>
              </w:rPr>
              <w:t xml:space="preserve">Owners:</w:t>
            </w:r>
          </w:p>
        </w:tc>
        <w:tc>
          <w:tcPr>
            <w:tcW w:w="1423" w:type="pct"/>
          </w:tcPr>
          <w:p w14:paraId="6D41CA98" w14:textId="77777777" w:rsidR="00C11F2C" w:rsidRPr="00D362FC" w:rsidRDefault="00C11F2C" w:rsidP="00C11F2C">
            <w:pPr>
              <w:spacing w:after="120"/>
              <w:rPr>
                <w:b/>
                <w:bCs/>
              </w:rPr>
            </w:pPr>
            <w:r>
              <w:rPr>
                <w:b/>
              </w:rPr>
              <w:t xml:space="preserve">Depository entity:</w:t>
            </w:r>
          </w:p>
        </w:tc>
        <w:tc>
          <w:tcPr>
            <w:tcW w:w="951" w:type="pct"/>
          </w:tcPr>
          <w:p w14:paraId="10062DEC" w14:textId="77777777" w:rsidR="00C11F2C" w:rsidRPr="00D362FC" w:rsidRDefault="00C11F2C" w:rsidP="00C11F2C">
            <w:pPr>
              <w:spacing w:after="120"/>
              <w:rPr>
                <w:b/>
                <w:bCs/>
              </w:rPr>
            </w:pPr>
            <w:r>
              <w:rPr>
                <w:b/>
              </w:rPr>
              <w:t xml:space="preserve">Number of shares:</w:t>
            </w:r>
          </w:p>
        </w:tc>
        <w:tc>
          <w:tcPr>
            <w:tcW w:w="1001" w:type="pct"/>
          </w:tcPr>
          <w:p w14:paraId="581C5E38" w14:textId="77777777" w:rsidR="00C11F2C" w:rsidRPr="00D362FC" w:rsidRDefault="00C11F2C" w:rsidP="00C11F2C">
            <w:pPr>
              <w:spacing w:after="120"/>
              <w:rPr>
                <w:b/>
                <w:bCs/>
              </w:rPr>
            </w:pPr>
            <w:r>
              <w:rPr>
                <w:b/>
              </w:rPr>
              <w:t xml:space="preserve">Minimum number of shares required to attend the Meeting:</w:t>
            </w:r>
          </w:p>
        </w:tc>
      </w:tr>
      <w:tr w:rsidR="00C11F2C" w:rsidRPr="00D362FC" w14:paraId="303F7A37" w14:textId="77777777" w:rsidTr="00C11F2C">
        <w:tc>
          <w:tcPr>
            <w:tcW w:w="1625" w:type="pct"/>
          </w:tcPr>
          <w:p w14:paraId="5ED5A0C4" w14:textId="77777777" w:rsidR="00C11F2C" w:rsidRPr="00D362FC" w:rsidRDefault="00C11F2C" w:rsidP="005D34E0">
            <w:pPr>
              <w:spacing w:after="120"/>
            </w:pPr>
          </w:p>
        </w:tc>
        <w:tc>
          <w:tcPr>
            <w:tcW w:w="1423" w:type="pct"/>
          </w:tcPr>
          <w:p w14:paraId="44855E36" w14:textId="77777777" w:rsidR="00C11F2C" w:rsidRPr="00D362FC" w:rsidRDefault="00C11F2C" w:rsidP="005D34E0">
            <w:pPr>
              <w:spacing w:after="120"/>
            </w:pPr>
          </w:p>
        </w:tc>
        <w:tc>
          <w:tcPr>
            <w:tcW w:w="951" w:type="pct"/>
          </w:tcPr>
          <w:p w14:paraId="4B7C23BE" w14:textId="77777777" w:rsidR="00C11F2C" w:rsidRPr="00391BC1" w:rsidRDefault="00C11F2C" w:rsidP="005D34E0">
            <w:pPr>
              <w:spacing w:after="120"/>
              <w:jc w:val="center"/>
              <w:rPr>
                <w:b/>
                <w:bCs/>
              </w:rPr>
            </w:pPr>
          </w:p>
        </w:tc>
        <w:tc>
          <w:tcPr>
            <w:tcW w:w="1001" w:type="pct"/>
          </w:tcPr>
          <w:p w14:paraId="74741FF7" w14:textId="77777777" w:rsidR="00C11F2C" w:rsidRDefault="00C11F2C" w:rsidP="00C11F2C">
            <w:pPr>
              <w:spacing w:after="120"/>
              <w:jc w:val="center"/>
              <w:rPr>
                <w:b/>
                <w:bCs/>
              </w:rPr>
            </w:pPr>
            <w:r>
              <w:rPr>
                <w:b/>
              </w:rPr>
              <w:t xml:space="preserve">1</w:t>
            </w:r>
          </w:p>
          <w:p w14:paraId="25FB2ECF" w14:textId="77777777" w:rsidR="00C11F2C" w:rsidRPr="00D362FC" w:rsidRDefault="00C11F2C" w:rsidP="007D3194">
            <w:pPr>
              <w:spacing w:after="120"/>
            </w:pPr>
          </w:p>
        </w:tc>
      </w:tr>
    </w:tbl>
    <w:p w14:paraId="0E40609B" w14:textId="77777777" w:rsidR="00E62D89" w:rsidRDefault="00E62D89" w:rsidP="00E62D89"/>
    <w:p w14:paraId="56C6DEDE" w14:textId="77777777" w:rsidR="004E2939" w:rsidRPr="004E2939" w:rsidRDefault="00E62D89" w:rsidP="004E2939">
      <w:pPr>
        <w:pStyle w:val="BodyText1"/>
        <w:pBdr>
          <w:top w:val="single" w:sz="12" w:space="0" w:color="auto"/>
          <w:left w:val="single" w:sz="12" w:space="4" w:color="auto"/>
          <w:bottom w:val="single" w:sz="12" w:space="1" w:color="auto"/>
          <w:right w:val="single" w:sz="12" w:space="4" w:color="auto"/>
        </w:pBdr>
        <w:spacing w:after="120"/>
        <w:rPr>
          <w:b/>
          <w:bCs/>
        </w:rPr>
      </w:pPr>
      <w:r>
        <w:rPr>
          <w:b/>
        </w:rPr>
        <w:t xml:space="preserve">The holder of this card may issue a proxy or cast a remote vote in advance by completing and signing the appropriate section.</w:t>
      </w:r>
      <w:r>
        <w:rPr>
          <w:b/>
        </w:rPr>
        <w:t xml:space="preserve"> </w:t>
      </w:r>
      <w:r>
        <w:rPr>
          <w:b/>
        </w:rPr>
        <w:t xml:space="preserve">If the holder completes and signs both sections, the advance remote voting section shall prevail and cancel the proxy section.</w:t>
      </w:r>
    </w:p>
    <w:p w14:paraId="2660CC35" w14:textId="77777777" w:rsidR="00E62D89" w:rsidRDefault="00E62D89" w:rsidP="00FD5029">
      <w:pPr>
        <w:pStyle w:val="Heading1"/>
        <w:pBdr>
          <w:top w:val="single" w:sz="8" w:space="1" w:color="auto"/>
          <w:left w:val="single" w:sz="8" w:space="4" w:color="auto"/>
          <w:bottom w:val="single" w:sz="8" w:space="0" w:color="auto"/>
          <w:right w:val="single" w:sz="8" w:space="6" w:color="auto"/>
        </w:pBdr>
        <w:spacing w:after="120"/>
      </w:pPr>
      <w:r>
        <w:t xml:space="preserve">RIGHT TO ATTEND</w:t>
      </w:r>
    </w:p>
    <w:p w14:paraId="6A86D3C2" w14:textId="77777777" w:rsidR="00E62D89" w:rsidRDefault="00E62D89" w:rsidP="00FD5029">
      <w:pPr>
        <w:pStyle w:val="BodyText1"/>
        <w:pBdr>
          <w:top w:val="single" w:sz="8" w:space="1" w:color="auto"/>
          <w:left w:val="single" w:sz="8" w:space="4" w:color="auto"/>
          <w:bottom w:val="single" w:sz="8" w:space="0" w:color="auto"/>
          <w:right w:val="single" w:sz="8" w:space="6" w:color="auto"/>
        </w:pBdr>
        <w:spacing w:after="120"/>
      </w:pPr>
      <w:r>
        <w:t xml:space="preserve">Shareholders having their registered to their name in the appropriate register of book-entries five (5) days prior to the date of the Meeting and producing this attendance card are entitled to attend the Annual General Meeting.</w:t>
      </w:r>
      <w:r>
        <w:t xml:space="preserve"> </w:t>
      </w:r>
      <w:r>
        <w:t xml:space="preserve">Shareholder wishing to attend the Meeting by telematic means may do so using the platform enabled for that purpose, which allows users to watch the live streaming the General Meeting, and to participate and voting in the Meeting.</w:t>
      </w:r>
      <w:r>
        <w:t xml:space="preserve"> </w:t>
      </w:r>
      <w:r>
        <w:t xml:space="preserve">To this end, shareholders must complete the </w:t>
      </w:r>
      <w:r>
        <w:rPr>
          <w:b/>
        </w:rPr>
        <w:t xml:space="preserve">TELEMATIC ATTENDANCE</w:t>
      </w:r>
      <w:r>
        <w:t xml:space="preserve"> section and sign using the specifically designated space.</w:t>
      </w:r>
      <w:r>
        <w:t xml:space="preserve"> </w:t>
      </w:r>
      <w:r>
        <w:t xml:space="preserve">Signed cards must be sent to the Company in accordance with the rules stated in the notice of General Meeting and posted on the Company’s corporate website (</w:t>
      </w:r>
      <w:hyperlink r:id="rId9" w:history="1">
        <w:r>
          <w:rPr>
            <w:rStyle w:val="Hyperlink"/>
            <w:rFonts w:ascii="Arial" w:hAnsi="Arial"/>
          </w:rPr>
          <w:t xml:space="preserve">www.ecoener.es</w:t>
        </w:r>
      </w:hyperlink>
      <w:r>
        <w:t xml:space="preserve">).</w:t>
      </w:r>
    </w:p>
    <w:p w14:paraId="5176B6C2" w14:textId="77777777" w:rsidR="00E62D89" w:rsidRDefault="00E62D89" w:rsidP="00FD5029">
      <w:pPr>
        <w:pStyle w:val="Heading1"/>
        <w:pBdr>
          <w:top w:val="single" w:sz="8" w:space="1" w:color="auto"/>
          <w:left w:val="single" w:sz="8" w:space="4" w:color="auto"/>
          <w:bottom w:val="single" w:sz="8" w:space="0" w:color="auto"/>
          <w:right w:val="single" w:sz="8" w:space="6" w:color="auto"/>
        </w:pBdr>
        <w:spacing w:after="120"/>
      </w:pPr>
      <w:r>
        <w:t xml:space="preserve">SHAREHOLDERS WISHING TO ISSUE A PROXY USING THIS CARD</w:t>
      </w:r>
    </w:p>
    <w:p w14:paraId="524DFEED" w14:textId="497B83E4" w:rsidR="00E62D89" w:rsidRDefault="00E62D89" w:rsidP="00FD5029">
      <w:pPr>
        <w:pStyle w:val="BodyText1"/>
        <w:pBdr>
          <w:top w:val="single" w:sz="8" w:space="1" w:color="auto"/>
          <w:left w:val="single" w:sz="8" w:space="4" w:color="auto"/>
          <w:bottom w:val="single" w:sz="8" w:space="0" w:color="auto"/>
          <w:right w:val="single" w:sz="8" w:space="6" w:color="auto"/>
        </w:pBdr>
        <w:spacing w:after="120"/>
      </w:pPr>
      <w:r>
        <w:t xml:space="preserve">Shareholders </w:t>
      </w:r>
      <w:r>
        <w:rPr>
          <w:b/>
        </w:rPr>
        <w:t xml:space="preserve">ENTITLED TO ATTEND</w:t>
      </w:r>
      <w:r>
        <w:t xml:space="preserve"> the Meeting and not intending to attend the Meeting may issue a proxy.</w:t>
      </w:r>
      <w:r>
        <w:t xml:space="preserve"> </w:t>
      </w:r>
      <w:r>
        <w:t xml:space="preserve">To this end, shareholders must complete the </w:t>
      </w:r>
      <w:r>
        <w:rPr>
          <w:b/>
        </w:rPr>
        <w:t xml:space="preserve">PROXY</w:t>
      </w:r>
      <w:r>
        <w:t xml:space="preserve"> section and sign using the specifically designated space.</w:t>
      </w:r>
      <w:r>
        <w:t xml:space="preserve"> </w:t>
      </w:r>
      <w:r>
        <w:t xml:space="preserve">Singed cards must be delivered by hand, or sent to the Company by post or any equivalent courier service, at the following address:</w:t>
      </w:r>
      <w:r>
        <w:t xml:space="preserve"> </w:t>
      </w:r>
      <w:r>
        <w:t xml:space="preserve">Secretary of the Board of Directors of ECOENER, S.A., 4</w:t>
      </w:r>
      <w:r>
        <w:rPr>
          <w:vertAlign w:val="superscript"/>
        </w:rPr>
        <w:t xml:space="preserve">th</w:t>
      </w:r>
      <w:r>
        <w:t xml:space="preserve"> floor, 143, San Andrés Street, 15003 La Coruña.</w:t>
      </w:r>
      <w:r>
        <w:t xml:space="preserve"> </w:t>
      </w:r>
      <w:r>
        <w:t xml:space="preserve">Shareholders may also issue a proxy prior to the General Meeting of Shareholders, by e-mailing this card to the following address: </w:t>
      </w:r>
      <w:hyperlink r:id="rId10" w:history="1">
        <w:r>
          <w:rPr>
            <w:rStyle w:val="Hyperlink"/>
            <w:rFonts w:ascii="Arial" w:hAnsi="Arial"/>
          </w:rPr>
          <w:t xml:space="preserve">juntageneral@ecoener.es</w:t>
        </w:r>
      </w:hyperlink>
      <w:r>
        <w:rPr>
          <w:u w:val="single"/>
        </w:rPr>
        <w:t xml:space="preserve">.</w:t>
      </w:r>
      <w:r>
        <w:t xml:space="preserve"> </w:t>
      </w:r>
      <w:r>
        <w:t xml:space="preserve">The rules stated in the notice of General Meeting and posted on the Company’s corporate website (</w:t>
      </w:r>
      <w:hyperlink r:id="rId11" w:history="1">
        <w:r>
          <w:rPr>
            <w:rStyle w:val="Hyperlink"/>
            <w:rFonts w:ascii="Arial" w:hAnsi="Arial"/>
          </w:rPr>
          <w:t xml:space="preserve">www.ecoener.es</w:t>
        </w:r>
      </w:hyperlink>
      <w:r>
        <w:t xml:space="preserve">) must always be adhered to.</w:t>
      </w:r>
      <w:r>
        <w:t xml:space="preserve"> </w:t>
      </w:r>
      <w:r>
        <w:t xml:space="preserve">Proxies delivered via e-mail shall prevail over proxies delivered via postal mail.</w:t>
      </w:r>
    </w:p>
    <w:p w14:paraId="1539AAC2" w14:textId="77777777" w:rsidR="00E62D89" w:rsidRDefault="00E62D89" w:rsidP="00FD5029">
      <w:pPr>
        <w:pStyle w:val="Heading1"/>
        <w:pBdr>
          <w:top w:val="single" w:sz="8" w:space="1" w:color="auto"/>
          <w:left w:val="single" w:sz="8" w:space="4" w:color="auto"/>
          <w:bottom w:val="single" w:sz="8" w:space="0" w:color="auto"/>
          <w:right w:val="single" w:sz="8" w:space="6" w:color="auto"/>
        </w:pBdr>
        <w:spacing w:after="120"/>
      </w:pPr>
      <w:r>
        <w:t xml:space="preserve">SHAREHOLDERS WISHING TO CAST A REMOTE VOTE VIA MAIL USING THIS CARD</w:t>
      </w:r>
    </w:p>
    <w:p w14:paraId="60589417" w14:textId="73162B67" w:rsidR="00E62D89" w:rsidRDefault="00E62D89" w:rsidP="00FD5029">
      <w:pPr>
        <w:pStyle w:val="BodyText1"/>
        <w:pBdr>
          <w:top w:val="single" w:sz="8" w:space="1" w:color="auto"/>
          <w:left w:val="single" w:sz="8" w:space="4" w:color="auto"/>
          <w:bottom w:val="single" w:sz="8" w:space="0" w:color="auto"/>
          <w:right w:val="single" w:sz="8" w:space="6" w:color="auto"/>
        </w:pBdr>
        <w:spacing w:after="120"/>
      </w:pPr>
      <w:r>
        <w:t xml:space="preserve">Shareholders </w:t>
      </w:r>
      <w:r>
        <w:rPr>
          <w:b/>
        </w:rPr>
        <w:t xml:space="preserve">ENTITLED TO ATTEND</w:t>
      </w:r>
      <w:r>
        <w:t xml:space="preserve"> the Meeting and wishing to cast a remote vote by postal or electronic mail on the items in the agenda, must complete the </w:t>
      </w:r>
      <w:r>
        <w:rPr>
          <w:b/>
        </w:rPr>
        <w:t xml:space="preserve">REMOTE VOTE BY MAIL</w:t>
      </w:r>
      <w:r>
        <w:t xml:space="preserve"> section and sign using the specifically designate space.</w:t>
      </w:r>
      <w:r>
        <w:t xml:space="preserve"> </w:t>
      </w:r>
      <w:r>
        <w:t xml:space="preserve">The vote so cast may be delivered by hand, or sent to the Company by mail or any equivalent courier service, at the following address:</w:t>
      </w:r>
      <w:r>
        <w:t xml:space="preserve"> </w:t>
      </w:r>
      <w:r>
        <w:t xml:space="preserve">Secretary of the Board of Directors of ECOENER, S.A., 4</w:t>
      </w:r>
      <w:r>
        <w:rPr>
          <w:vertAlign w:val="superscript"/>
        </w:rPr>
        <w:t xml:space="preserve">th</w:t>
      </w:r>
      <w:r>
        <w:t xml:space="preserve"> floor, 143, San Andrés Street, 15003 La Coruña.</w:t>
      </w:r>
      <w:r>
        <w:t xml:space="preserve"> </w:t>
      </w:r>
      <w:r>
        <w:t xml:space="preserve">Shareholders may also exercise their voting right prior to the General Meeting of Shareholders, by e-mailing this card to the following address: </w:t>
      </w:r>
      <w:hyperlink r:id="rId12" w:history="1">
        <w:r>
          <w:rPr>
            <w:rStyle w:val="Hyperlink"/>
            <w:rFonts w:ascii="Arial" w:hAnsi="Arial"/>
          </w:rPr>
          <w:t xml:space="preserve">juntageneral@ecoener.es</w:t>
        </w:r>
      </w:hyperlink>
      <w:r>
        <w:rPr>
          <w:u w:val="single"/>
        </w:rPr>
        <w:t xml:space="preserve">.</w:t>
      </w:r>
      <w:r>
        <w:t xml:space="preserve"> </w:t>
      </w:r>
      <w:r>
        <w:t xml:space="preserve">The rules stated in the notice of General Meeting and posted on the Company’s corporate website (</w:t>
      </w:r>
      <w:hyperlink r:id="rId13" w:history="1">
        <w:r>
          <w:rPr>
            <w:rStyle w:val="Hyperlink"/>
            <w:rFonts w:ascii="Arial" w:hAnsi="Arial"/>
          </w:rPr>
          <w:t xml:space="preserve">www.ecoener.es</w:t>
        </w:r>
      </w:hyperlink>
      <w:r>
        <w:t xml:space="preserve">) must always be adhered to.</w:t>
      </w:r>
      <w:r>
        <w:t xml:space="preserve"> </w:t>
      </w:r>
      <w:r>
        <w:t xml:space="preserve">Votes sent via e-mail shall prevail over votes sent via postal mail.</w:t>
      </w:r>
    </w:p>
    <w:p w14:paraId="4136185D" w14:textId="77777777" w:rsidR="003B3A38" w:rsidRDefault="003B3A38" w:rsidP="00FD5029">
      <w:pPr>
        <w:pStyle w:val="BodyText1"/>
        <w:pBdr>
          <w:top w:val="single" w:sz="8" w:space="1" w:color="auto"/>
          <w:left w:val="single" w:sz="8" w:space="4" w:color="auto"/>
          <w:bottom w:val="single" w:sz="8" w:space="0" w:color="auto"/>
          <w:right w:val="single" w:sz="8" w:space="6" w:color="auto"/>
        </w:pBdr>
        <w:spacing w:after="120"/>
      </w:pPr>
    </w:p>
    <w:p w14:paraId="535171BD" w14:textId="77777777" w:rsidR="00A14861" w:rsidRDefault="00A14861" w:rsidP="001C2C87">
      <w:pPr>
        <w:pStyle w:val="BodyText1"/>
        <w:pBdr>
          <w:top w:val="single" w:sz="8" w:space="0" w:color="auto"/>
          <w:left w:val="single" w:sz="8" w:space="4" w:color="auto"/>
          <w:bottom w:val="single" w:sz="8" w:space="0" w:color="auto"/>
          <w:right w:val="single" w:sz="8" w:space="4" w:color="auto"/>
        </w:pBdr>
        <w:rPr>
          <w:b/>
          <w:bCs/>
        </w:rPr>
      </w:pPr>
      <w:r>
        <w:rPr>
          <w:b/>
        </w:rPr>
        <w:t xml:space="preserve">TELEMATIC ATTENDANCE</w:t>
      </w:r>
    </w:p>
    <w:p w14:paraId="76854436" w14:textId="77777777" w:rsidR="003F0BA3" w:rsidRPr="00E00524" w:rsidRDefault="00E00524" w:rsidP="001C2C87">
      <w:pPr>
        <w:pStyle w:val="BodyText1"/>
        <w:pBdr>
          <w:top w:val="single" w:sz="8" w:space="0" w:color="auto"/>
          <w:left w:val="single" w:sz="8" w:space="4" w:color="auto"/>
          <w:bottom w:val="single" w:sz="8" w:space="0" w:color="auto"/>
          <w:right w:val="single" w:sz="8" w:space="4" w:color="auto"/>
        </w:pBdr>
        <w:rPr>
          <w:bCs/>
        </w:rPr>
      </w:pPr>
      <w:r>
        <w:t xml:space="preserve">Shareholders wishing to attend by telematic means the Meeting must sign using the space below and produce this card in accordance with the rules stated in the notice of General Meeting and posted on the Company’s corporate website (</w:t>
      </w:r>
      <w:hyperlink r:id="rId14" w:history="1">
        <w:r>
          <w:rPr>
            <w:rStyle w:val="Hyperlink"/>
            <w:rFonts w:ascii="Arial" w:hAnsi="Arial"/>
          </w:rPr>
          <w:t xml:space="preserve">www.ecoener.es</w:t>
        </w:r>
      </w:hyperlink>
      <w:r>
        <w:t xml:space="preserve">).</w:t>
      </w:r>
      <w:r>
        <w:t xml:space="preserve"> </w:t>
      </w:r>
    </w:p>
    <w:p w14:paraId="7196C2AD" w14:textId="77777777" w:rsidR="003F0BA3" w:rsidRPr="00A14861" w:rsidRDefault="003F0BA3" w:rsidP="001C2C87">
      <w:pPr>
        <w:pStyle w:val="BodyText1"/>
        <w:pBdr>
          <w:top w:val="single" w:sz="8" w:space="0" w:color="auto"/>
          <w:left w:val="single" w:sz="8" w:space="4" w:color="auto"/>
          <w:bottom w:val="single" w:sz="8" w:space="0" w:color="auto"/>
          <w:right w:val="single" w:sz="8" w:space="4" w:color="auto"/>
        </w:pBdr>
        <w:rPr>
          <w:b/>
          <w:bCs/>
        </w:rPr>
      </w:pPr>
    </w:p>
    <w:p w14:paraId="3FB758D0" w14:textId="77777777" w:rsidR="003F0BA3" w:rsidRDefault="003F0BA3" w:rsidP="001C2C87">
      <w:pPr>
        <w:pStyle w:val="BodyText1"/>
        <w:pBdr>
          <w:top w:val="single" w:sz="8" w:space="0" w:color="auto"/>
          <w:left w:val="single" w:sz="8" w:space="4" w:color="auto"/>
          <w:bottom w:val="single" w:sz="8" w:space="0" w:color="auto"/>
          <w:right w:val="single" w:sz="8" w:space="4" w:color="auto"/>
        </w:pBdr>
        <w:rPr>
          <w:b/>
          <w:bCs/>
        </w:rPr>
      </w:pPr>
    </w:p>
    <w:p w14:paraId="77D7080A" w14:textId="77777777" w:rsidR="00E00524" w:rsidRDefault="00E00524" w:rsidP="001C2C87">
      <w:pPr>
        <w:pStyle w:val="BodyText1"/>
        <w:pBdr>
          <w:top w:val="single" w:sz="8" w:space="0" w:color="auto"/>
          <w:left w:val="single" w:sz="8" w:space="4" w:color="auto"/>
          <w:bottom w:val="single" w:sz="8" w:space="0" w:color="auto"/>
          <w:right w:val="single" w:sz="8" w:space="4" w:color="auto"/>
        </w:pBdr>
        <w:rPr>
          <w:b/>
          <w:bCs/>
        </w:rPr>
      </w:pPr>
    </w:p>
    <w:p w14:paraId="0F5C57BB" w14:textId="77777777" w:rsidR="003F0BA3" w:rsidRPr="008639C8" w:rsidRDefault="003F0BA3" w:rsidP="001C2C87">
      <w:pPr>
        <w:pStyle w:val="BodyText1"/>
        <w:pBdr>
          <w:top w:val="single" w:sz="8" w:space="0" w:color="auto"/>
          <w:left w:val="single" w:sz="8" w:space="4" w:color="auto"/>
          <w:bottom w:val="single" w:sz="8" w:space="0" w:color="auto"/>
          <w:right w:val="single" w:sz="8" w:space="4" w:color="auto"/>
        </w:pBdr>
        <w:rPr>
          <w:b/>
          <w:bCs/>
        </w:rPr>
      </w:pPr>
    </w:p>
    <w:p w14:paraId="649E4A38" w14:textId="4A4A3918" w:rsidR="00A14861" w:rsidRPr="008B7C84" w:rsidRDefault="00A14861" w:rsidP="001C2C87">
      <w:pPr>
        <w:pStyle w:val="BodyText1"/>
        <w:pBdr>
          <w:top w:val="single" w:sz="8" w:space="0" w:color="auto"/>
          <w:left w:val="single" w:sz="8" w:space="4" w:color="auto"/>
          <w:bottom w:val="single" w:sz="8" w:space="0" w:color="auto"/>
          <w:right w:val="single" w:sz="8" w:space="4" w:color="auto"/>
        </w:pBdr>
        <w:tabs>
          <w:tab w:val="right" w:pos="10469"/>
        </w:tabs>
        <w:spacing w:after="120"/>
        <w:rPr>
          <w:b/>
          <w:bCs/>
        </w:rPr>
      </w:pPr>
      <w:r>
        <w:rPr>
          <w:b/>
        </w:rPr>
        <w:t xml:space="preserve">Signature of the attending shareholder</w:t>
      </w:r>
      <w:r>
        <w:tab/>
      </w:r>
      <w:r>
        <w:t xml:space="preserve">........................, this ......... day of ………………........, 2026.</w:t>
      </w:r>
    </w:p>
    <w:p w14:paraId="27922368" w14:textId="77777777" w:rsidR="00D7347E" w:rsidRDefault="00D7347E" w:rsidP="00D7347E">
      <w:pPr>
        <w:spacing w:after="216" w:line="248" w:lineRule="auto"/>
        <w:ind w:left="208"/>
        <w:jc w:val="both"/>
        <w:rPr>
          <w:szCs w:val="20"/>
          <w:lang w:eastAsia="zh-CN"/>
        </w:rPr>
      </w:pPr>
    </w:p>
    <w:p w14:paraId="2C651730" w14:textId="77777777" w:rsidR="003B3A38" w:rsidRPr="00D7347E" w:rsidRDefault="003B3A38" w:rsidP="00D7347E">
      <w:pPr>
        <w:spacing w:after="216" w:line="248" w:lineRule="auto"/>
        <w:ind w:left="208"/>
        <w:jc w:val="both"/>
        <w:rPr>
          <w:szCs w:val="20"/>
          <w:lang w:eastAsia="zh-CN"/>
        </w:rPr>
      </w:pPr>
    </w:p>
    <w:p w14:paraId="3D374E13" w14:textId="77777777" w:rsidR="00D7347E" w:rsidRPr="00D7347E" w:rsidRDefault="00D7347E" w:rsidP="00D7347E">
      <w:pPr>
        <w:spacing w:after="216" w:line="248" w:lineRule="auto"/>
        <w:ind w:left="208"/>
        <w:jc w:val="both"/>
        <w:rPr>
          <w:szCs w:val="20"/>
          <w:lang w:eastAsia="zh-CN"/>
        </w:rPr>
      </w:pPr>
    </w:p>
    <w:p w14:paraId="0DBB0D3E" w14:textId="77777777" w:rsidR="00D7347E" w:rsidRDefault="00D7347E" w:rsidP="00D7347E">
      <w:pPr>
        <w:spacing w:after="216" w:line="248" w:lineRule="auto"/>
        <w:ind w:left="208"/>
        <w:jc w:val="both"/>
        <w:rPr>
          <w:szCs w:val="20"/>
          <w:lang w:eastAsia="zh-CN"/>
        </w:rPr>
      </w:pPr>
    </w:p>
    <w:p w14:paraId="5BF7AAEF" w14:textId="77777777" w:rsidR="00C11F2C" w:rsidRDefault="00C11F2C" w:rsidP="00D7347E">
      <w:pPr>
        <w:spacing w:after="216" w:line="248" w:lineRule="auto"/>
        <w:ind w:left="208"/>
        <w:jc w:val="both"/>
        <w:rPr>
          <w:szCs w:val="20"/>
          <w:lang w:eastAsia="zh-CN"/>
        </w:rPr>
      </w:pPr>
    </w:p>
    <w:p w14:paraId="4765817E" w14:textId="77777777" w:rsidR="00C11F2C" w:rsidRPr="00D7347E" w:rsidRDefault="00C11F2C" w:rsidP="00D7347E">
      <w:pPr>
        <w:spacing w:after="216" w:line="248" w:lineRule="auto"/>
        <w:ind w:left="208"/>
        <w:jc w:val="both"/>
        <w:rPr>
          <w:szCs w:val="20"/>
          <w:lang w:eastAsia="zh-CN"/>
        </w:rPr>
      </w:pPr>
    </w:p>
    <w:p w14:paraId="1C25A37B" w14:textId="77777777" w:rsidR="00D7347E" w:rsidRDefault="00D7347E" w:rsidP="00D7347E">
      <w:pPr>
        <w:spacing w:after="216" w:line="248" w:lineRule="auto"/>
        <w:ind w:left="208"/>
        <w:jc w:val="both"/>
      </w:pPr>
    </w:p>
    <w:p w14:paraId="5777258A" w14:textId="77777777" w:rsidR="007D3194" w:rsidRDefault="007D3194" w:rsidP="00D7347E">
      <w:pPr>
        <w:spacing w:after="216" w:line="248" w:lineRule="auto"/>
        <w:ind w:left="208"/>
        <w:jc w:val="both"/>
      </w:pPr>
    </w:p>
    <w:p w14:paraId="309D1F3B" w14:textId="77777777" w:rsidR="007D3194" w:rsidRDefault="007D3194" w:rsidP="00D7347E">
      <w:pPr>
        <w:spacing w:after="216" w:line="248" w:lineRule="auto"/>
        <w:ind w:left="208"/>
        <w:jc w:val="both"/>
      </w:pPr>
    </w:p>
    <w:p w14:paraId="6AFD5DF4" w14:textId="77777777" w:rsidR="00D7347E" w:rsidRDefault="00D7347E" w:rsidP="00D7347E">
      <w:pPr>
        <w:spacing w:after="216" w:line="248" w:lineRule="auto"/>
        <w:ind w:left="208"/>
        <w:jc w:val="both"/>
      </w:pPr>
      <w:r>
        <w:rPr>
          <w:sz w:val="24"/>
        </w:rPr>
        <mc:AlternateContent>
          <mc:Choice Requires="wps">
            <w:drawing>
              <wp:anchor distT="0" distB="0" distL="114300" distR="114300" simplePos="0" relativeHeight="251659264" behindDoc="1" locked="0" layoutInCell="1" allowOverlap="1" wp14:anchorId="2A0C0AA9" wp14:editId="2B01B47C">
                <wp:simplePos x="0" y="0"/>
                <wp:positionH relativeFrom="margin">
                  <wp:posOffset>-60960</wp:posOffset>
                </wp:positionH>
                <wp:positionV relativeFrom="paragraph">
                  <wp:posOffset>189230</wp:posOffset>
                </wp:positionV>
                <wp:extent cx="6806760" cy="3634740"/>
                <wp:effectExtent l="0" t="0" r="13335" b="22860"/>
                <wp:wrapNone/>
                <wp:docPr id="3" name="Text Box 3"/>
                <wp:cNvGraphicFramePr/>
                <a:graphic xmlns:a="http://schemas.openxmlformats.org/drawingml/2006/main">
                  <a:graphicData uri="http://schemas.microsoft.com/office/word/2010/wordprocessingShape">
                    <wps:wsp>
                      <wps:cNvSpPr txBox="1"/>
                      <wps:spPr>
                        <a:xfrm>
                          <a:off x="0" y="0"/>
                          <a:ext cx="6806760" cy="3634740"/>
                        </a:xfrm>
                        <a:prstGeom prst="rect">
                          <a:avLst/>
                        </a:prstGeom>
                        <a:noFill/>
                        <a:ln w="9525">
                          <a:solidFill>
                            <a:prstClr val="black"/>
                          </a:solidFill>
                        </a:ln>
                      </wps:spPr>
                      <wps:txbx>
                        <w:txbxContent>
                          <w:p w14:paraId="4197496A" w14:textId="77777777" w:rsidR="00D7347E" w:rsidRDefault="00D73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C0AA9" id="Text Box 3" o:spid="_x0000_s1027" type="#_x0000_t202" style="position:absolute;left:0;text-align:left;margin-left:-4.8pt;margin-top:14.9pt;width:535.95pt;height:28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" filled="f">
                <v:textbox>
                  <w:txbxContent>
                    <w:p w14:paraId="4197496A" w14:textId="77777777" w:rsidR="00D7347E" w:rsidRDefault="00D7347E"/>
                  </w:txbxContent>
                </v:textbox>
                <w10:wrap anchorx="margin"/>
              </v:shape>
            </w:pict>
          </mc:Fallback>
        </mc:AlternateContent>
      </w:r>
    </w:p>
    <w:p w14:paraId="150A434B" w14:textId="77777777" w:rsidR="00E62D89" w:rsidRDefault="00E62D89" w:rsidP="008639C8">
      <w:pPr>
        <w:pStyle w:val="Heading1"/>
        <w:numPr>
          <w:ilvl w:val="0"/>
          <w:numId w:val="0"/>
        </w:numPr>
      </w:pPr>
      <w:r>
        <w:t xml:space="preserve">ADVANCED REMOTE VOTE BY MAIL</w:t>
      </w:r>
      <w:r>
        <w:t xml:space="preserve"> </w:t>
      </w:r>
    </w:p>
    <w:p w14:paraId="45C44C38" w14:textId="77777777" w:rsidR="00E62D89" w:rsidRDefault="00E62D89" w:rsidP="00391BC1">
      <w:pPr>
        <w:pStyle w:val="BodyText1"/>
        <w:spacing w:after="120"/>
      </w:pPr>
      <w:r>
        <w:t xml:space="preserve">If, prior to the Meeting, a shareholder entitled to attend the meeting and having been issued this card wishes to cast an advanced remote vote on the items in the Agenda of the General Meeting, that shareholder must check the appropriate box stating the direction of their vote.</w:t>
      </w:r>
    </w:p>
    <w:p w14:paraId="16ACCE1F" w14:textId="77777777" w:rsidR="00E62D89" w:rsidRDefault="00E62D89" w:rsidP="00391BC1">
      <w:pPr>
        <w:pStyle w:val="BodyText1"/>
        <w:spacing w:after="120"/>
      </w:pPr>
      <w:r>
        <w:t xml:space="preserve">If the shareholder does not check any of the boxes provided for each item in the Agenda, that shareholder shall be deemed to vote in favour of the relevant proposal submitted by the Board of Directors.</w:t>
      </w:r>
      <w:r>
        <w:t xml:space="preserve"> </w:t>
      </w:r>
      <w:r>
        <w:t xml:space="preserve">In any case, in addition to the provisions of the Law, the Articles or Association and the Regulation of the General Meeting , the rules stated in the notice of General Meeting and posted on the Company’s corporate website (</w:t>
      </w:r>
      <w:hyperlink r:id="rId15" w:history="1">
        <w:r>
          <w:rPr>
            <w:rStyle w:val="Hyperlink"/>
            <w:rFonts w:ascii="Arial" w:hAnsi="Arial"/>
          </w:rPr>
          <w:t xml:space="preserve">www.ecoener.es</w:t>
        </w:r>
      </w:hyperlink>
      <w:r>
        <w:t xml:space="preserve">) must always be adhered to.</w:t>
      </w:r>
    </w:p>
    <w:tbl>
      <w:tblPr>
        <w:tblStyle w:val="TableGrid"/>
        <w:tblW w:w="0" w:type="auto"/>
        <w:tblInd w:w="746" w:type="dxa"/>
        <w:tblLook w:val="04A0" w:firstRow="1" w:lastRow="0" w:firstColumn="1" w:lastColumn="0" w:noHBand="0" w:noVBand="1"/>
      </w:tblPr>
      <w:tblGrid>
        <w:gridCol w:w="1234"/>
        <w:gridCol w:w="624"/>
        <w:gridCol w:w="624"/>
        <w:gridCol w:w="624"/>
        <w:gridCol w:w="624"/>
        <w:gridCol w:w="624"/>
        <w:gridCol w:w="624"/>
        <w:gridCol w:w="624"/>
        <w:gridCol w:w="624"/>
        <w:gridCol w:w="624"/>
        <w:gridCol w:w="624"/>
        <w:gridCol w:w="624"/>
        <w:gridCol w:w="624"/>
      </w:tblGrid>
      <w:tr w:rsidR="00FC62B3" w:rsidRPr="00D362FC" w14:paraId="0BF0672D" w14:textId="0D46EBE4" w:rsidTr="00FC62B3">
        <w:trPr>
          <w:trHeight w:val="20"/>
        </w:trPr>
        <w:tc>
          <w:tcPr>
            <w:tcW w:w="1234" w:type="dxa"/>
          </w:tcPr>
          <w:p w14:paraId="7E6C4390" w14:textId="77777777" w:rsidR="00FC62B3" w:rsidRPr="00B72CB0" w:rsidRDefault="00FC62B3" w:rsidP="007D3194">
            <w:pPr>
              <w:spacing w:before="60" w:after="60"/>
              <w:rPr>
                <w:b/>
                <w:bCs/>
              </w:rPr>
            </w:pPr>
            <w:r>
              <w:rPr>
                <w:b/>
              </w:rPr>
              <w:t xml:space="preserve">Items</w:t>
            </w:r>
          </w:p>
        </w:tc>
        <w:tc>
          <w:tcPr>
            <w:tcW w:w="624" w:type="dxa"/>
          </w:tcPr>
          <w:p w14:paraId="1A68F662" w14:textId="77777777" w:rsidR="00FC62B3" w:rsidRPr="00BB15EB" w:rsidRDefault="00FC62B3" w:rsidP="007D3194">
            <w:pPr>
              <w:spacing w:before="60" w:after="60"/>
              <w:jc w:val="center"/>
              <w:rPr>
                <w:b/>
                <w:bCs/>
              </w:rPr>
            </w:pPr>
            <w:r>
              <w:rPr>
                <w:b/>
              </w:rPr>
              <w:t xml:space="preserve">1</w:t>
            </w:r>
          </w:p>
        </w:tc>
        <w:tc>
          <w:tcPr>
            <w:tcW w:w="624" w:type="dxa"/>
          </w:tcPr>
          <w:p w14:paraId="47C0C5DF" w14:textId="77777777" w:rsidR="00FC62B3" w:rsidRPr="00BB15EB" w:rsidRDefault="00FC62B3" w:rsidP="007D3194">
            <w:pPr>
              <w:spacing w:before="60" w:after="60"/>
              <w:jc w:val="center"/>
              <w:rPr>
                <w:b/>
                <w:bCs/>
              </w:rPr>
            </w:pPr>
            <w:r>
              <w:rPr>
                <w:b/>
              </w:rPr>
              <w:t xml:space="preserve">2</w:t>
            </w:r>
          </w:p>
        </w:tc>
        <w:tc>
          <w:tcPr>
            <w:tcW w:w="624" w:type="dxa"/>
          </w:tcPr>
          <w:p w14:paraId="4973E5A9" w14:textId="77777777" w:rsidR="00FC62B3" w:rsidRPr="00BB15EB" w:rsidRDefault="00FC62B3" w:rsidP="007D3194">
            <w:pPr>
              <w:spacing w:before="60" w:after="60"/>
              <w:jc w:val="center"/>
              <w:rPr>
                <w:b/>
                <w:bCs/>
              </w:rPr>
            </w:pPr>
            <w:r>
              <w:rPr>
                <w:b/>
              </w:rPr>
              <w:t xml:space="preserve">3</w:t>
            </w:r>
          </w:p>
        </w:tc>
        <w:tc>
          <w:tcPr>
            <w:tcW w:w="624" w:type="dxa"/>
          </w:tcPr>
          <w:p w14:paraId="7E3E6293" w14:textId="77777777" w:rsidR="00FC62B3" w:rsidRPr="00BB15EB" w:rsidRDefault="00FC62B3" w:rsidP="007D3194">
            <w:pPr>
              <w:spacing w:before="60" w:after="60"/>
              <w:jc w:val="center"/>
              <w:rPr>
                <w:b/>
                <w:bCs/>
              </w:rPr>
            </w:pPr>
            <w:r>
              <w:rPr>
                <w:b/>
              </w:rPr>
              <w:t xml:space="preserve">4</w:t>
            </w:r>
          </w:p>
        </w:tc>
        <w:tc>
          <w:tcPr>
            <w:tcW w:w="624" w:type="dxa"/>
          </w:tcPr>
          <w:p w14:paraId="3A58ADF8" w14:textId="77777777" w:rsidR="00FC62B3" w:rsidRPr="00BB15EB" w:rsidRDefault="00FC62B3" w:rsidP="007D3194">
            <w:pPr>
              <w:spacing w:before="60" w:after="60"/>
              <w:jc w:val="center"/>
              <w:rPr>
                <w:b/>
                <w:bCs/>
              </w:rPr>
            </w:pPr>
            <w:r>
              <w:rPr>
                <w:b/>
              </w:rPr>
              <w:t xml:space="preserve">5</w:t>
            </w:r>
          </w:p>
        </w:tc>
        <w:tc>
          <w:tcPr>
            <w:tcW w:w="624" w:type="dxa"/>
          </w:tcPr>
          <w:p w14:paraId="7716D3A3" w14:textId="77777777" w:rsidR="00FC62B3" w:rsidRPr="00BB15EB" w:rsidRDefault="00FC62B3" w:rsidP="007D3194">
            <w:pPr>
              <w:spacing w:before="60" w:after="60"/>
              <w:jc w:val="center"/>
              <w:rPr>
                <w:b/>
                <w:bCs/>
              </w:rPr>
            </w:pPr>
            <w:r>
              <w:rPr>
                <w:b/>
              </w:rPr>
              <w:t xml:space="preserve">6</w:t>
            </w:r>
          </w:p>
        </w:tc>
        <w:tc>
          <w:tcPr>
            <w:tcW w:w="624" w:type="dxa"/>
          </w:tcPr>
          <w:p w14:paraId="41C21E88" w14:textId="2EB198B7" w:rsidR="00FC62B3" w:rsidRPr="00BB15EB" w:rsidRDefault="00FC62B3" w:rsidP="007D3194">
            <w:pPr>
              <w:spacing w:before="60" w:after="60"/>
              <w:jc w:val="center"/>
              <w:rPr>
                <w:b/>
                <w:bCs/>
              </w:rPr>
            </w:pPr>
            <w:r>
              <w:rPr>
                <w:b/>
              </w:rPr>
              <w:t xml:space="preserve">7</w:t>
            </w:r>
          </w:p>
        </w:tc>
        <w:tc>
          <w:tcPr>
            <w:tcW w:w="624" w:type="dxa"/>
          </w:tcPr>
          <w:p w14:paraId="4F1A2D3C" w14:textId="60CF997E" w:rsidR="00FC62B3" w:rsidRPr="00BB15EB" w:rsidRDefault="00FC62B3" w:rsidP="007D3194">
            <w:pPr>
              <w:spacing w:before="60" w:after="60"/>
              <w:jc w:val="center"/>
              <w:rPr>
                <w:b/>
                <w:bCs/>
              </w:rPr>
            </w:pPr>
            <w:r>
              <w:rPr>
                <w:b/>
              </w:rPr>
              <w:t xml:space="preserve">8</w:t>
            </w:r>
          </w:p>
        </w:tc>
        <w:tc>
          <w:tcPr>
            <w:tcW w:w="624" w:type="dxa"/>
          </w:tcPr>
          <w:p w14:paraId="5800AE0F" w14:textId="40B0AD7F" w:rsidR="00FC62B3" w:rsidRPr="00BB15EB" w:rsidRDefault="00FC62B3" w:rsidP="007D3194">
            <w:pPr>
              <w:spacing w:before="60" w:after="60"/>
              <w:jc w:val="center"/>
              <w:rPr>
                <w:b/>
                <w:bCs/>
              </w:rPr>
            </w:pPr>
            <w:r>
              <w:rPr>
                <w:b/>
              </w:rPr>
              <w:t xml:space="preserve">9</w:t>
            </w:r>
          </w:p>
        </w:tc>
        <w:tc>
          <w:tcPr>
            <w:tcW w:w="624" w:type="dxa"/>
          </w:tcPr>
          <w:p w14:paraId="74D43A3B" w14:textId="01C23506" w:rsidR="00FC62B3" w:rsidRPr="00BB15EB" w:rsidRDefault="00FC62B3" w:rsidP="007D3194">
            <w:pPr>
              <w:spacing w:before="60" w:after="60"/>
              <w:jc w:val="center"/>
              <w:rPr>
                <w:b/>
                <w:bCs/>
              </w:rPr>
            </w:pPr>
            <w:r>
              <w:rPr>
                <w:b/>
              </w:rPr>
              <w:t xml:space="preserve">10</w:t>
            </w:r>
          </w:p>
        </w:tc>
        <w:tc>
          <w:tcPr>
            <w:tcW w:w="624" w:type="dxa"/>
          </w:tcPr>
          <w:p w14:paraId="0CCAD050" w14:textId="404C9D82" w:rsidR="00FC62B3" w:rsidRPr="00BB15EB" w:rsidRDefault="00FC62B3" w:rsidP="007D3194">
            <w:pPr>
              <w:spacing w:before="60" w:after="60"/>
              <w:jc w:val="center"/>
              <w:rPr>
                <w:b/>
                <w:bCs/>
              </w:rPr>
            </w:pPr>
            <w:r>
              <w:rPr>
                <w:b/>
              </w:rPr>
              <w:t xml:space="preserve">11</w:t>
            </w:r>
          </w:p>
        </w:tc>
        <w:tc>
          <w:tcPr>
            <w:tcW w:w="624" w:type="dxa"/>
          </w:tcPr>
          <w:p w14:paraId="5BA64FAC" w14:textId="72C4351A" w:rsidR="00FC62B3" w:rsidRPr="00BB15EB" w:rsidRDefault="00FC62B3" w:rsidP="007D3194">
            <w:pPr>
              <w:spacing w:before="60" w:after="60"/>
              <w:jc w:val="center"/>
              <w:rPr>
                <w:b/>
                <w:bCs/>
              </w:rPr>
            </w:pPr>
            <w:r>
              <w:rPr>
                <w:b/>
              </w:rPr>
              <w:t xml:space="preserve">12</w:t>
            </w:r>
          </w:p>
        </w:tc>
      </w:tr>
      <w:tr w:rsidR="00FC62B3" w:rsidRPr="00D362FC" w14:paraId="16EA3645" w14:textId="164B65AF" w:rsidTr="00FC62B3">
        <w:trPr>
          <w:trHeight w:val="20"/>
        </w:trPr>
        <w:tc>
          <w:tcPr>
            <w:tcW w:w="1234" w:type="dxa"/>
          </w:tcPr>
          <w:p w14:paraId="20B2D15D" w14:textId="77777777" w:rsidR="00FC62B3" w:rsidRPr="00B72CB0" w:rsidRDefault="00FC62B3" w:rsidP="005906A8">
            <w:pPr>
              <w:spacing w:before="60" w:after="60"/>
              <w:rPr>
                <w:b/>
                <w:bCs/>
              </w:rPr>
            </w:pPr>
            <w:r>
              <w:rPr>
                <w:b/>
              </w:rPr>
              <w:t xml:space="preserve">In favour</w:t>
            </w:r>
          </w:p>
        </w:tc>
        <w:tc>
          <w:tcPr>
            <w:tcW w:w="624" w:type="dxa"/>
          </w:tcPr>
          <w:p w14:paraId="0716901D" w14:textId="77777777" w:rsidR="00FC62B3" w:rsidRPr="00D362FC" w:rsidRDefault="00FC62B3" w:rsidP="005906A8">
            <w:pPr>
              <w:spacing w:before="60" w:after="60"/>
            </w:pPr>
          </w:p>
        </w:tc>
        <w:tc>
          <w:tcPr>
            <w:tcW w:w="624" w:type="dxa"/>
          </w:tcPr>
          <w:p w14:paraId="07A36C46" w14:textId="77777777" w:rsidR="00FC62B3" w:rsidRPr="00D362FC" w:rsidRDefault="00FC62B3" w:rsidP="005906A8">
            <w:pPr>
              <w:spacing w:before="60" w:after="60"/>
            </w:pPr>
          </w:p>
        </w:tc>
        <w:tc>
          <w:tcPr>
            <w:tcW w:w="624" w:type="dxa"/>
          </w:tcPr>
          <w:p w14:paraId="237D74B3" w14:textId="77777777" w:rsidR="00FC62B3" w:rsidRPr="00D362FC" w:rsidRDefault="00FC62B3" w:rsidP="005906A8">
            <w:pPr>
              <w:spacing w:before="60" w:after="60"/>
            </w:pPr>
          </w:p>
        </w:tc>
        <w:tc>
          <w:tcPr>
            <w:tcW w:w="624" w:type="dxa"/>
          </w:tcPr>
          <w:p w14:paraId="1EF2C481" w14:textId="77777777" w:rsidR="00FC62B3" w:rsidRPr="00D362FC" w:rsidRDefault="00FC62B3" w:rsidP="005906A8">
            <w:pPr>
              <w:spacing w:before="60" w:after="60"/>
            </w:pPr>
          </w:p>
        </w:tc>
        <w:tc>
          <w:tcPr>
            <w:tcW w:w="624" w:type="dxa"/>
          </w:tcPr>
          <w:p w14:paraId="62695BA8" w14:textId="77777777" w:rsidR="00FC62B3" w:rsidRPr="00D362FC" w:rsidRDefault="00FC62B3" w:rsidP="005906A8">
            <w:pPr>
              <w:spacing w:before="60" w:after="60"/>
            </w:pPr>
          </w:p>
        </w:tc>
        <w:tc>
          <w:tcPr>
            <w:tcW w:w="624" w:type="dxa"/>
          </w:tcPr>
          <w:p w14:paraId="7EEE3137" w14:textId="77777777" w:rsidR="00FC62B3" w:rsidRPr="00D362FC" w:rsidRDefault="00FC62B3" w:rsidP="005906A8">
            <w:pPr>
              <w:spacing w:before="60" w:after="60"/>
            </w:pPr>
          </w:p>
        </w:tc>
        <w:tc>
          <w:tcPr>
            <w:tcW w:w="624" w:type="dxa"/>
          </w:tcPr>
          <w:p w14:paraId="12E30E7C" w14:textId="77777777" w:rsidR="00FC62B3" w:rsidRPr="00D362FC" w:rsidRDefault="00FC62B3" w:rsidP="005906A8">
            <w:pPr>
              <w:spacing w:before="60" w:after="60"/>
            </w:pPr>
          </w:p>
        </w:tc>
        <w:tc>
          <w:tcPr>
            <w:tcW w:w="624" w:type="dxa"/>
          </w:tcPr>
          <w:p w14:paraId="2BAF5622" w14:textId="19B7A4D4" w:rsidR="00FC62B3" w:rsidRPr="00D362FC" w:rsidRDefault="00FC62B3" w:rsidP="005906A8">
            <w:pPr>
              <w:spacing w:before="60" w:after="60"/>
            </w:pPr>
          </w:p>
        </w:tc>
        <w:tc>
          <w:tcPr>
            <w:tcW w:w="624" w:type="dxa"/>
          </w:tcPr>
          <w:p w14:paraId="18C9F5BD" w14:textId="77777777" w:rsidR="00FC62B3" w:rsidRPr="00D362FC" w:rsidRDefault="00FC62B3" w:rsidP="005906A8">
            <w:pPr>
              <w:spacing w:before="60" w:after="60"/>
            </w:pPr>
          </w:p>
        </w:tc>
        <w:tc>
          <w:tcPr>
            <w:tcW w:w="624" w:type="dxa"/>
          </w:tcPr>
          <w:p w14:paraId="6588A923" w14:textId="77777777" w:rsidR="00FC62B3" w:rsidRPr="00D362FC" w:rsidRDefault="00FC62B3" w:rsidP="005906A8">
            <w:pPr>
              <w:spacing w:before="60" w:after="60"/>
            </w:pPr>
          </w:p>
        </w:tc>
        <w:tc>
          <w:tcPr>
            <w:tcW w:w="624" w:type="dxa"/>
          </w:tcPr>
          <w:p w14:paraId="46CD9741" w14:textId="77777777" w:rsidR="00FC62B3" w:rsidRPr="00D362FC" w:rsidRDefault="00FC62B3" w:rsidP="005906A8">
            <w:pPr>
              <w:spacing w:before="60" w:after="60"/>
            </w:pPr>
          </w:p>
        </w:tc>
        <w:tc>
          <w:tcPr>
            <w:tcW w:w="624" w:type="dxa"/>
          </w:tcPr>
          <w:p w14:paraId="583075E6" w14:textId="77777777" w:rsidR="00FC62B3" w:rsidRPr="00D362FC" w:rsidRDefault="00FC62B3" w:rsidP="005906A8">
            <w:pPr>
              <w:spacing w:before="60" w:after="60"/>
            </w:pPr>
          </w:p>
        </w:tc>
      </w:tr>
      <w:tr w:rsidR="00FC62B3" w:rsidRPr="00D362FC" w14:paraId="15F6186F" w14:textId="5627D7DD" w:rsidTr="00FC62B3">
        <w:trPr>
          <w:trHeight w:val="20"/>
        </w:trPr>
        <w:tc>
          <w:tcPr>
            <w:tcW w:w="1234" w:type="dxa"/>
          </w:tcPr>
          <w:p w14:paraId="3230BEB9" w14:textId="77777777" w:rsidR="00FC62B3" w:rsidRPr="00B72CB0" w:rsidRDefault="00FC62B3" w:rsidP="005906A8">
            <w:pPr>
              <w:spacing w:before="60" w:after="60"/>
              <w:rPr>
                <w:b/>
                <w:bCs/>
              </w:rPr>
            </w:pPr>
            <w:r>
              <w:rPr>
                <w:b/>
              </w:rPr>
              <w:t xml:space="preserve">Against</w:t>
            </w:r>
          </w:p>
        </w:tc>
        <w:tc>
          <w:tcPr>
            <w:tcW w:w="624" w:type="dxa"/>
          </w:tcPr>
          <w:p w14:paraId="131187E4" w14:textId="77777777" w:rsidR="00FC62B3" w:rsidRPr="00D362FC" w:rsidRDefault="00FC62B3" w:rsidP="005906A8">
            <w:pPr>
              <w:spacing w:before="60" w:after="60"/>
            </w:pPr>
          </w:p>
        </w:tc>
        <w:tc>
          <w:tcPr>
            <w:tcW w:w="624" w:type="dxa"/>
          </w:tcPr>
          <w:p w14:paraId="2296F0A6" w14:textId="77777777" w:rsidR="00FC62B3" w:rsidRPr="00D362FC" w:rsidRDefault="00FC62B3" w:rsidP="005906A8">
            <w:pPr>
              <w:spacing w:before="60" w:after="60"/>
            </w:pPr>
          </w:p>
        </w:tc>
        <w:tc>
          <w:tcPr>
            <w:tcW w:w="624" w:type="dxa"/>
          </w:tcPr>
          <w:p w14:paraId="139ADA56" w14:textId="77777777" w:rsidR="00FC62B3" w:rsidRPr="00D362FC" w:rsidRDefault="00FC62B3" w:rsidP="005906A8">
            <w:pPr>
              <w:spacing w:before="60" w:after="60"/>
            </w:pPr>
          </w:p>
        </w:tc>
        <w:tc>
          <w:tcPr>
            <w:tcW w:w="624" w:type="dxa"/>
          </w:tcPr>
          <w:p w14:paraId="36B6DA67" w14:textId="77777777" w:rsidR="00FC62B3" w:rsidRPr="00D362FC" w:rsidRDefault="00FC62B3" w:rsidP="005906A8">
            <w:pPr>
              <w:spacing w:before="60" w:after="60"/>
            </w:pPr>
          </w:p>
        </w:tc>
        <w:tc>
          <w:tcPr>
            <w:tcW w:w="624" w:type="dxa"/>
          </w:tcPr>
          <w:p w14:paraId="1FE56DFF" w14:textId="77777777" w:rsidR="00FC62B3" w:rsidRPr="00D362FC" w:rsidRDefault="00FC62B3" w:rsidP="005906A8">
            <w:pPr>
              <w:spacing w:before="60" w:after="60"/>
            </w:pPr>
          </w:p>
        </w:tc>
        <w:tc>
          <w:tcPr>
            <w:tcW w:w="624" w:type="dxa"/>
          </w:tcPr>
          <w:p w14:paraId="3FB99B8A" w14:textId="77777777" w:rsidR="00FC62B3" w:rsidRPr="00D362FC" w:rsidRDefault="00FC62B3" w:rsidP="005906A8">
            <w:pPr>
              <w:spacing w:before="60" w:after="60"/>
            </w:pPr>
          </w:p>
        </w:tc>
        <w:tc>
          <w:tcPr>
            <w:tcW w:w="624" w:type="dxa"/>
          </w:tcPr>
          <w:p w14:paraId="4E90D70C" w14:textId="77777777" w:rsidR="00FC62B3" w:rsidRPr="00D362FC" w:rsidRDefault="00FC62B3" w:rsidP="005906A8">
            <w:pPr>
              <w:spacing w:before="60" w:after="60"/>
            </w:pPr>
          </w:p>
        </w:tc>
        <w:tc>
          <w:tcPr>
            <w:tcW w:w="624" w:type="dxa"/>
          </w:tcPr>
          <w:p w14:paraId="2596C000" w14:textId="39C1DCC0" w:rsidR="00FC62B3" w:rsidRPr="00D362FC" w:rsidRDefault="00FC62B3" w:rsidP="005906A8">
            <w:pPr>
              <w:spacing w:before="60" w:after="60"/>
            </w:pPr>
          </w:p>
        </w:tc>
        <w:tc>
          <w:tcPr>
            <w:tcW w:w="624" w:type="dxa"/>
          </w:tcPr>
          <w:p w14:paraId="6C32B12B" w14:textId="77777777" w:rsidR="00FC62B3" w:rsidRPr="00D362FC" w:rsidRDefault="00FC62B3" w:rsidP="005906A8">
            <w:pPr>
              <w:spacing w:before="60" w:after="60"/>
            </w:pPr>
          </w:p>
        </w:tc>
        <w:tc>
          <w:tcPr>
            <w:tcW w:w="624" w:type="dxa"/>
          </w:tcPr>
          <w:p w14:paraId="519114EC" w14:textId="77777777" w:rsidR="00FC62B3" w:rsidRPr="00D362FC" w:rsidRDefault="00FC62B3" w:rsidP="005906A8">
            <w:pPr>
              <w:spacing w:before="60" w:after="60"/>
            </w:pPr>
          </w:p>
        </w:tc>
        <w:tc>
          <w:tcPr>
            <w:tcW w:w="624" w:type="dxa"/>
          </w:tcPr>
          <w:p w14:paraId="45DC8131" w14:textId="77777777" w:rsidR="00FC62B3" w:rsidRPr="00D362FC" w:rsidRDefault="00FC62B3" w:rsidP="005906A8">
            <w:pPr>
              <w:spacing w:before="60" w:after="60"/>
            </w:pPr>
          </w:p>
        </w:tc>
        <w:tc>
          <w:tcPr>
            <w:tcW w:w="624" w:type="dxa"/>
          </w:tcPr>
          <w:p w14:paraId="37551E60" w14:textId="77777777" w:rsidR="00FC62B3" w:rsidRPr="00D362FC" w:rsidRDefault="00FC62B3" w:rsidP="005906A8">
            <w:pPr>
              <w:spacing w:before="60" w:after="60"/>
            </w:pPr>
          </w:p>
        </w:tc>
      </w:tr>
      <w:tr w:rsidR="00FC62B3" w:rsidRPr="00D362FC" w14:paraId="28389890" w14:textId="577B2017" w:rsidTr="00FC62B3">
        <w:trPr>
          <w:trHeight w:val="20"/>
        </w:trPr>
        <w:tc>
          <w:tcPr>
            <w:tcW w:w="1234" w:type="dxa"/>
          </w:tcPr>
          <w:p w14:paraId="1D1416B8" w14:textId="77777777" w:rsidR="00FC62B3" w:rsidRPr="00B72CB0" w:rsidRDefault="00FC62B3" w:rsidP="005906A8">
            <w:pPr>
              <w:spacing w:before="60" w:after="60"/>
              <w:rPr>
                <w:b/>
                <w:bCs/>
              </w:rPr>
            </w:pPr>
            <w:r>
              <w:rPr>
                <w:b/>
              </w:rPr>
              <w:t xml:space="preserve">Abstention</w:t>
            </w:r>
          </w:p>
        </w:tc>
        <w:tc>
          <w:tcPr>
            <w:tcW w:w="624" w:type="dxa"/>
          </w:tcPr>
          <w:p w14:paraId="26B853C2" w14:textId="77777777" w:rsidR="00FC62B3" w:rsidRPr="00D362FC" w:rsidRDefault="00FC62B3" w:rsidP="005906A8">
            <w:pPr>
              <w:spacing w:before="60" w:after="60"/>
            </w:pPr>
          </w:p>
        </w:tc>
        <w:tc>
          <w:tcPr>
            <w:tcW w:w="624" w:type="dxa"/>
          </w:tcPr>
          <w:p w14:paraId="0871F4D3" w14:textId="77777777" w:rsidR="00FC62B3" w:rsidRPr="00D362FC" w:rsidRDefault="00FC62B3" w:rsidP="005906A8">
            <w:pPr>
              <w:spacing w:before="60" w:after="60"/>
            </w:pPr>
          </w:p>
        </w:tc>
        <w:tc>
          <w:tcPr>
            <w:tcW w:w="624" w:type="dxa"/>
          </w:tcPr>
          <w:p w14:paraId="16C9F0BC" w14:textId="77777777" w:rsidR="00FC62B3" w:rsidRPr="00D362FC" w:rsidRDefault="00FC62B3" w:rsidP="005906A8">
            <w:pPr>
              <w:spacing w:before="60" w:after="60"/>
            </w:pPr>
          </w:p>
        </w:tc>
        <w:tc>
          <w:tcPr>
            <w:tcW w:w="624" w:type="dxa"/>
          </w:tcPr>
          <w:p w14:paraId="5C252AF8" w14:textId="77777777" w:rsidR="00FC62B3" w:rsidRPr="00D362FC" w:rsidRDefault="00FC62B3" w:rsidP="005906A8">
            <w:pPr>
              <w:spacing w:before="60" w:after="60"/>
            </w:pPr>
          </w:p>
        </w:tc>
        <w:tc>
          <w:tcPr>
            <w:tcW w:w="624" w:type="dxa"/>
          </w:tcPr>
          <w:p w14:paraId="18EE61A9" w14:textId="77777777" w:rsidR="00FC62B3" w:rsidRPr="00D362FC" w:rsidRDefault="00FC62B3" w:rsidP="005906A8">
            <w:pPr>
              <w:spacing w:before="60" w:after="60"/>
            </w:pPr>
          </w:p>
        </w:tc>
        <w:tc>
          <w:tcPr>
            <w:tcW w:w="624" w:type="dxa"/>
          </w:tcPr>
          <w:p w14:paraId="0C2543A6" w14:textId="77777777" w:rsidR="00FC62B3" w:rsidRPr="00D362FC" w:rsidRDefault="00FC62B3" w:rsidP="005906A8">
            <w:pPr>
              <w:spacing w:before="60" w:after="60"/>
            </w:pPr>
          </w:p>
        </w:tc>
        <w:tc>
          <w:tcPr>
            <w:tcW w:w="624" w:type="dxa"/>
          </w:tcPr>
          <w:p w14:paraId="0CA0F413" w14:textId="77777777" w:rsidR="00FC62B3" w:rsidRPr="00D362FC" w:rsidRDefault="00FC62B3" w:rsidP="005906A8">
            <w:pPr>
              <w:spacing w:before="60" w:after="60"/>
            </w:pPr>
          </w:p>
        </w:tc>
        <w:tc>
          <w:tcPr>
            <w:tcW w:w="624" w:type="dxa"/>
          </w:tcPr>
          <w:p w14:paraId="15C03C4B" w14:textId="42CBB98C" w:rsidR="00FC62B3" w:rsidRPr="00D362FC" w:rsidRDefault="00FC62B3" w:rsidP="005906A8">
            <w:pPr>
              <w:spacing w:before="60" w:after="60"/>
            </w:pPr>
          </w:p>
        </w:tc>
        <w:tc>
          <w:tcPr>
            <w:tcW w:w="624" w:type="dxa"/>
          </w:tcPr>
          <w:p w14:paraId="409F774D" w14:textId="77777777" w:rsidR="00FC62B3" w:rsidRPr="00D362FC" w:rsidRDefault="00FC62B3" w:rsidP="005906A8">
            <w:pPr>
              <w:spacing w:before="60" w:after="60"/>
            </w:pPr>
          </w:p>
        </w:tc>
        <w:tc>
          <w:tcPr>
            <w:tcW w:w="624" w:type="dxa"/>
          </w:tcPr>
          <w:p w14:paraId="298AFCAE" w14:textId="77777777" w:rsidR="00FC62B3" w:rsidRPr="00D362FC" w:rsidRDefault="00FC62B3" w:rsidP="005906A8">
            <w:pPr>
              <w:spacing w:before="60" w:after="60"/>
            </w:pPr>
          </w:p>
        </w:tc>
        <w:tc>
          <w:tcPr>
            <w:tcW w:w="624" w:type="dxa"/>
          </w:tcPr>
          <w:p w14:paraId="540C6F62" w14:textId="77777777" w:rsidR="00FC62B3" w:rsidRPr="00D362FC" w:rsidRDefault="00FC62B3" w:rsidP="005906A8">
            <w:pPr>
              <w:spacing w:before="60" w:after="60"/>
            </w:pPr>
          </w:p>
        </w:tc>
        <w:tc>
          <w:tcPr>
            <w:tcW w:w="624" w:type="dxa"/>
          </w:tcPr>
          <w:p w14:paraId="7C19EA13" w14:textId="77777777" w:rsidR="00FC62B3" w:rsidRPr="00D362FC" w:rsidRDefault="00FC62B3" w:rsidP="005906A8">
            <w:pPr>
              <w:spacing w:before="60" w:after="60"/>
            </w:pPr>
          </w:p>
        </w:tc>
      </w:tr>
    </w:tbl>
    <w:p w14:paraId="1E4188EF" w14:textId="77777777" w:rsidR="00D7347E" w:rsidRDefault="00D7347E" w:rsidP="00A53AD4">
      <w:pPr>
        <w:pStyle w:val="BodyText1"/>
        <w:spacing w:before="240" w:after="120"/>
      </w:pPr>
      <w:r>
        <w:t xml:space="preserve">Shareholders casting remote votes shall be deemed to attend the General Meeting for the purpose of achieving the required quorum.</w:t>
      </w:r>
    </w:p>
    <w:p w14:paraId="532EEA47" w14:textId="77777777" w:rsidR="00D7347E" w:rsidRDefault="00D7347E" w:rsidP="00D7347E">
      <w:pPr>
        <w:pStyle w:val="BodyText1"/>
        <w:spacing w:after="120"/>
      </w:pPr>
      <w:r>
        <w:t xml:space="preserve">With regard to any proposed decisions on matters not included in the attached Agenda, shareholders shall be deemed to have issue a proxy to the Chairperson of the Board of Directors. The rules on direction of votes and substitution in case of conflict of interest contained the Proxy section of this card shall apply.</w:t>
      </w:r>
      <w:r>
        <w:t xml:space="preserve"> </w:t>
      </w:r>
      <w:r>
        <w:t xml:space="preserve">Check the NO box below only if you object to the proxy and do not authorise substitution (in which case you shall be deemed to have abstained from voting on the relevant proposed decisions).</w:t>
      </w:r>
    </w:p>
    <w:p w14:paraId="49DE7B23" w14:textId="77777777" w:rsidR="00D7347E" w:rsidRPr="00A53AD4" w:rsidRDefault="00A53AD4" w:rsidP="00D7347E">
      <w:pPr>
        <w:pStyle w:val="BodyText1"/>
        <w:spacing w:after="120"/>
        <w:rPr>
          <w:b/>
          <w:bCs/>
        </w:rPr>
      </w:pPr>
      <w:r>
        <w:rPr>
          <w:b/>
        </w:rPr>
        <w:fldChar w:fldCharType="begin"/>
      </w:r>
      <w:r>
        <w:rPr>
          <w:b/>
        </w:rPr>
        <w:instrText xml:space="preserve"> MACROBUTTON CheckBoxToggle  </w:instrText>
      </w:r>
      <w:r>
        <w:rPr>
          <w:b/>
        </w:rPr>
        <w:fldChar w:fldCharType="end"/>
      </w:r>
      <w:r>
        <w:rPr>
          <w:b/>
        </w:rPr>
        <w:t xml:space="preserve">  NO</w:t>
      </w:r>
    </w:p>
    <w:p w14:paraId="7726C348" w14:textId="77777777" w:rsidR="00D7347E" w:rsidRDefault="00D7347E" w:rsidP="00D7347E">
      <w:pPr>
        <w:pStyle w:val="BodyText1"/>
        <w:spacing w:after="120"/>
      </w:pPr>
    </w:p>
    <w:p w14:paraId="251E8BA2" w14:textId="77777777" w:rsidR="00D7347E" w:rsidRDefault="00D7347E" w:rsidP="00D7347E">
      <w:pPr>
        <w:pStyle w:val="BodyText1"/>
        <w:spacing w:after="120"/>
      </w:pPr>
    </w:p>
    <w:p w14:paraId="1FDF7DAD" w14:textId="074117B0" w:rsidR="00D7347E" w:rsidRPr="00B72CB0" w:rsidRDefault="00A53AD4" w:rsidP="00A53AD4">
      <w:pPr>
        <w:pStyle w:val="BodyText1"/>
        <w:spacing w:after="120"/>
        <w:jc w:val="left"/>
      </w:pPr>
      <w:r>
        <w:rPr>
          <w:b/>
          <w:sz w:val="24"/>
        </w:rPr>
        <mc:AlternateContent>
          <mc:Choice Requires="wps">
            <w:drawing>
              <wp:anchor distT="0" distB="0" distL="114300" distR="114300" simplePos="0" relativeHeight="251661312" behindDoc="1" locked="0" layoutInCell="1" allowOverlap="1" wp14:anchorId="7B75D0A2" wp14:editId="71D1E404">
                <wp:simplePos x="0" y="0"/>
                <wp:positionH relativeFrom="column">
                  <wp:posOffset>-76200</wp:posOffset>
                </wp:positionH>
                <wp:positionV relativeFrom="paragraph">
                  <wp:posOffset>213360</wp:posOffset>
                </wp:positionV>
                <wp:extent cx="6819265" cy="60204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6819265" cy="6020435"/>
                        </a:xfrm>
                        <a:prstGeom prst="rect">
                          <a:avLst/>
                        </a:prstGeom>
                        <a:noFill/>
                        <a:ln w="9525">
                          <a:solidFill>
                            <a:prstClr val="black"/>
                          </a:solidFill>
                        </a:ln>
                      </wps:spPr>
                      <wps:txbx>
                        <w:txbxContent>
                          <w:p w14:paraId="5DE69E9C" w14:textId="77777777" w:rsidR="000012A9" w:rsidRDefault="000012A9" w:rsidP="000012A9">
                            <w:pPr>
                              <w:pStyle w:val="Heading1"/>
                              <w:spacing w:after="120"/>
                            </w:pPr>
                            <w:r>
                              <w:t xml:space="preserve">PROXY</w:t>
                            </w:r>
                          </w:p>
                          <w:p w14:paraId="735FAA66" w14:textId="77777777" w:rsidR="00CD73A4" w:rsidRDefault="000012A9" w:rsidP="000012A9">
                            <w:pPr>
                              <w:pStyle w:val="BodyText1"/>
                              <w:spacing w:after="120"/>
                            </w:pPr>
                            <w:r>
                              <w:t xml:space="preserve">The shareholder having been issued this card hereby issues a proxy for the General Meeting stated in this card (check only one of the following boxes and, where appropriate, name the proxy-holder):</w:t>
                            </w:r>
                          </w:p>
                          <w:p w14:paraId="38190231" w14:textId="77777777" w:rsidR="00CD73A4" w:rsidRDefault="00CD73A4" w:rsidP="00CD73A4">
                            <w:pPr>
                              <w:pStyle w:val="BodyText1"/>
                              <w:spacing w:after="120"/>
                              <w:ind w:left="720"/>
                            </w:pPr>
                            <w:r>
                              <w:fldChar w:fldCharType="begin"/>
                            </w:r>
                            <w:r>
                              <w:instrText xml:space="preserve"> MACROBUTTON CheckBoxToggle  </w:instrText>
                            </w:r>
                            <w:r>
                              <w:fldChar w:fldCharType="end"/>
                            </w:r>
                            <w:r>
                              <w:t xml:space="preserve"> Chairperson of the Board of Directors</w:t>
                            </w:r>
                          </w:p>
                          <w:p w14:paraId="3275E473" w14:textId="77777777" w:rsidR="00CD73A4" w:rsidRDefault="00CD73A4" w:rsidP="00CD73A4">
                            <w:pPr>
                              <w:pStyle w:val="BodyText1"/>
                              <w:spacing w:after="120"/>
                              <w:ind w:left="720"/>
                            </w:pPr>
                            <w:r>
                              <w:fldChar w:fldCharType="begin"/>
                            </w:r>
                            <w:r>
                              <w:instrText xml:space="preserve"> MACROBUTTON CheckBoxToggle  </w:instrText>
                            </w:r>
                            <w:r>
                              <w:fldChar w:fldCharType="end"/>
                            </w:r>
                            <w:r>
                              <w:t xml:space="preserve"> Mr/Ms</w:t>
                            </w:r>
                            <w:r>
                              <w:t xml:space="preserve"> </w:t>
                            </w:r>
                            <w:r>
                              <w:t xml:space="preserve">...............................................</w:t>
                            </w:r>
                            <w:r>
                              <w:t xml:space="preserve"> </w:t>
                            </w:r>
                            <w:r>
                              <w:t xml:space="preserve">.....................................................................................................</w:t>
                            </w:r>
                          </w:p>
                          <w:p w14:paraId="6FC9D0AA" w14:textId="77777777" w:rsidR="00DF63A2" w:rsidRDefault="00DF63A2" w:rsidP="00DF63A2"/>
                          <w:p w14:paraId="2C56EF23" w14:textId="77777777" w:rsidR="00CD73A4" w:rsidRDefault="00CD73A4" w:rsidP="00DF63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D0A2" id="Text Box 5" o:spid="_x0000_s1028" type="#_x0000_t202" style="position:absolute;margin-left:-6pt;margin-top:16.8pt;width:536.95pt;height:47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" filled="f">
                <v:textbox>
                  <w:txbxContent>
                    <w:p w14:paraId="5DE69E9C" w14:textId="77777777" w:rsidR="000012A9" w:rsidRDefault="000012A9" w:rsidP="000012A9">
                      <w:pPr>
                        <w:pStyle w:val="Heading1"/>
                        <w:spacing w:after="120"/>
                      </w:pPr>
                      <w:r>
                        <w:t xml:space="preserve">PROXY</w:t>
                      </w:r>
                    </w:p>
                    <w:p w14:paraId="735FAA66" w14:textId="77777777" w:rsidR="00CD73A4" w:rsidRDefault="000012A9" w:rsidP="000012A9">
                      <w:pPr>
                        <w:pStyle w:val="BodyText1"/>
                        <w:spacing w:after="120"/>
                      </w:pPr>
                      <w:r>
                        <w:t xml:space="preserve">The shareholder having been issued this card hereby issues a proxy for the General Meeting stated in this card (check only one of the following boxes and, where appropriate, name the proxy-holder):</w:t>
                      </w:r>
                    </w:p>
                    <w:p w14:paraId="38190231" w14:textId="77777777" w:rsidR="00CD73A4" w:rsidRDefault="00CD73A4" w:rsidP="00CD73A4">
                      <w:pPr>
                        <w:pStyle w:val="BodyText1"/>
                        <w:spacing w:after="120"/>
                        <w:ind w:left="720"/>
                      </w:pPr>
                      <w:r>
                        <w:fldChar w:fldCharType="begin"/>
                      </w:r>
                      <w:r>
                        <w:instrText xml:space="preserve"> MACROBUTTON CheckBoxToggle  </w:instrText>
                      </w:r>
                      <w:r>
                        <w:fldChar w:fldCharType="end"/>
                      </w:r>
                      <w:r>
                        <w:t xml:space="preserve"> Chairperson of the Board of Directors</w:t>
                      </w:r>
                    </w:p>
                    <w:p w14:paraId="3275E473" w14:textId="77777777" w:rsidR="00CD73A4" w:rsidRDefault="00CD73A4" w:rsidP="00CD73A4">
                      <w:pPr>
                        <w:pStyle w:val="BodyText1"/>
                        <w:spacing w:after="120"/>
                        <w:ind w:left="720"/>
                      </w:pPr>
                      <w:r>
                        <w:fldChar w:fldCharType="begin"/>
                      </w:r>
                      <w:r>
                        <w:instrText xml:space="preserve"> MACROBUTTON CheckBoxToggle  </w:instrText>
                      </w:r>
                      <w:r>
                        <w:fldChar w:fldCharType="end"/>
                      </w:r>
                      <w:r>
                        <w:t xml:space="preserve"> Mr/Ms</w:t>
                      </w:r>
                      <w:r>
                        <w:t xml:space="preserve"> </w:t>
                      </w:r>
                      <w:r>
                        <w:t xml:space="preserve">...............................................</w:t>
                      </w:r>
                      <w:r>
                        <w:t xml:space="preserve"> </w:t>
                      </w:r>
                      <w:r>
                        <w:t xml:space="preserve">.....................................................................................................</w:t>
                      </w:r>
                    </w:p>
                    <w:p w14:paraId="6FC9D0AA" w14:textId="77777777" w:rsidR="00DF63A2" w:rsidRDefault="00DF63A2" w:rsidP="00DF63A2"/>
                    <w:p w14:paraId="2C56EF23" w14:textId="77777777" w:rsidR="00CD73A4" w:rsidRDefault="00CD73A4" w:rsidP="00DF63A2"/>
                  </w:txbxContent>
                </v:textbox>
              </v:shape>
            </w:pict>
          </mc:Fallback>
        </mc:AlternateContent>
      </w:r>
      <w:r>
        <w:rPr>
          <w:b/>
        </w:rPr>
        <w:t xml:space="preserve">Signature of the shareholder casting a remote vote</w:t>
      </w:r>
      <w:r>
        <w:tab/>
      </w:r>
      <w:r>
        <w:tab/>
      </w:r>
      <w:r>
        <w:tab/>
      </w:r>
      <w:r>
        <w:tab/>
      </w:r>
      <w:r>
        <w:tab/>
      </w:r>
      <w:r>
        <w:t xml:space="preserve">........................, this ......... day of ………………........, 2026.</w:t>
      </w:r>
    </w:p>
    <w:p w14:paraId="5BE515AF" w14:textId="77777777" w:rsidR="00CD73A4" w:rsidRDefault="00CD73A4" w:rsidP="00C334EF">
      <w:pPr>
        <w:pStyle w:val="BodyText1"/>
        <w:spacing w:after="120"/>
      </w:pPr>
    </w:p>
    <w:p w14:paraId="7E7DD17B" w14:textId="77777777" w:rsidR="00D7347E" w:rsidRDefault="00D7347E" w:rsidP="00C334EF">
      <w:pPr>
        <w:pStyle w:val="BodyText1"/>
        <w:spacing w:after="120"/>
      </w:pPr>
    </w:p>
    <w:p w14:paraId="3BDA6600" w14:textId="77777777" w:rsidR="00D7347E" w:rsidRDefault="00D7347E" w:rsidP="00C334EF">
      <w:pPr>
        <w:pStyle w:val="BodyText1"/>
        <w:spacing w:after="120"/>
      </w:pPr>
    </w:p>
    <w:p w14:paraId="4487F3D4" w14:textId="77777777" w:rsidR="00CD73A4" w:rsidRDefault="00CD73A4" w:rsidP="00C334EF">
      <w:pPr>
        <w:pStyle w:val="BodyText1"/>
        <w:spacing w:after="120"/>
      </w:pPr>
    </w:p>
    <w:p w14:paraId="2EA1E016" w14:textId="77777777" w:rsidR="00A53AD4" w:rsidRDefault="00A53AD4" w:rsidP="00C334EF">
      <w:pPr>
        <w:pStyle w:val="BodyText1"/>
        <w:spacing w:after="120"/>
      </w:pPr>
    </w:p>
    <w:p w14:paraId="131E7E31" w14:textId="77777777" w:rsidR="00E62D89" w:rsidRDefault="00E62D89" w:rsidP="00C334EF">
      <w:pPr>
        <w:pStyle w:val="BodyText1"/>
        <w:spacing w:after="120"/>
      </w:pPr>
      <w:r>
        <w:t xml:space="preserve">If none of the boxes above is checked or no proxy-holder is named, the proxy shall be deemed to have been issued to the Chairperson of Board of Directors or, if the Chairperson is in a conflict of interest, individually and successively (in case any is also in a conflict of interest) to the Secretary to the Board of Directors or, if the Secretary does not attend the Meeting, is in a conflict of interest o cannot hold the proxy, to the Deputy Secretary to the Board of Directors.</w:t>
      </w:r>
    </w:p>
    <w:p w14:paraId="13DBDB3F" w14:textId="77777777" w:rsidR="00E62D89" w:rsidRDefault="00E62D89" w:rsidP="00C334EF">
      <w:pPr>
        <w:pStyle w:val="Heading1"/>
        <w:spacing w:after="120"/>
      </w:pPr>
      <w:r>
        <w:t xml:space="preserve">VOTING INSTRUCTIONS WITH RESPECT TO THE PROPOSED DECISIONS CONTAINED IN THE AGENDA</w:t>
      </w:r>
    </w:p>
    <w:p w14:paraId="7476B143" w14:textId="77777777" w:rsidR="00E62D89" w:rsidRDefault="00E62D89" w:rsidP="00C334EF">
      <w:pPr>
        <w:pStyle w:val="BodyText1"/>
        <w:spacing w:after="120"/>
      </w:pPr>
      <w:r>
        <w:t xml:space="preserve">Check the appropriate box.</w:t>
      </w:r>
      <w:r>
        <w:t xml:space="preserve"> </w:t>
      </w:r>
      <w:r>
        <w:t xml:space="preserve">If no instructions are issued by checking the appropriate boxes (or if there is any doubt regarding the direction of the vote), the shareholder shall be deemed to vote in favour of the proposals submitted by the Board of Directors.</w:t>
      </w:r>
      <w:r>
        <w:t xml:space="preserve"> </w:t>
      </w:r>
      <w:r>
        <w:t xml:space="preserve">In any case, in addition to the provisions of the Law, the Articles or Association and the General Meeting Regulation, the rules stated in the notice of General Meeting and posted on the Company’s corporate website (</w:t>
      </w:r>
      <w:hyperlink r:id="rId16" w:history="1">
        <w:r>
          <w:rPr>
            <w:rStyle w:val="Hyperlink"/>
            <w:rFonts w:ascii="Arial" w:hAnsi="Arial"/>
          </w:rPr>
          <w:t xml:space="preserve">www.ecoener.es</w:t>
        </w:r>
      </w:hyperlink>
      <w:r>
        <w:t xml:space="preserve">) must always be adhered to.</w:t>
      </w:r>
    </w:p>
    <w:tbl>
      <w:tblPr>
        <w:tblStyle w:val="TableGrid"/>
        <w:tblW w:w="0" w:type="auto"/>
        <w:tblInd w:w="746" w:type="dxa"/>
        <w:tblLook w:val="04A0" w:firstRow="1" w:lastRow="0" w:firstColumn="1" w:lastColumn="0" w:noHBand="0" w:noVBand="1"/>
      </w:tblPr>
      <w:tblGrid>
        <w:gridCol w:w="1234"/>
        <w:gridCol w:w="624"/>
        <w:gridCol w:w="624"/>
        <w:gridCol w:w="624"/>
        <w:gridCol w:w="624"/>
        <w:gridCol w:w="624"/>
        <w:gridCol w:w="624"/>
        <w:gridCol w:w="624"/>
        <w:gridCol w:w="624"/>
        <w:gridCol w:w="624"/>
        <w:gridCol w:w="624"/>
        <w:gridCol w:w="624"/>
        <w:gridCol w:w="624"/>
      </w:tblGrid>
      <w:tr w:rsidR="00FC62B3" w:rsidRPr="00D362FC" w14:paraId="6DF45573" w14:textId="77777777" w:rsidTr="00E63CC3">
        <w:trPr>
          <w:trHeight w:val="20"/>
        </w:trPr>
        <w:tc>
          <w:tcPr>
            <w:tcW w:w="1234" w:type="dxa"/>
          </w:tcPr>
          <w:p w14:paraId="6CFC6914" w14:textId="77777777" w:rsidR="00FC62B3" w:rsidRPr="00B72CB0" w:rsidRDefault="00FC62B3" w:rsidP="00E63CC3">
            <w:pPr>
              <w:spacing w:before="60" w:after="60"/>
              <w:rPr>
                <w:b/>
                <w:bCs/>
              </w:rPr>
            </w:pPr>
            <w:r>
              <w:rPr>
                <w:b/>
              </w:rPr>
              <w:t xml:space="preserve">Items</w:t>
            </w:r>
          </w:p>
        </w:tc>
        <w:tc>
          <w:tcPr>
            <w:tcW w:w="624" w:type="dxa"/>
          </w:tcPr>
          <w:p w14:paraId="2A5814E2" w14:textId="77777777" w:rsidR="00FC62B3" w:rsidRPr="00BB15EB" w:rsidRDefault="00FC62B3" w:rsidP="00E63CC3">
            <w:pPr>
              <w:spacing w:before="60" w:after="60"/>
              <w:jc w:val="center"/>
              <w:rPr>
                <w:b/>
                <w:bCs/>
              </w:rPr>
            </w:pPr>
            <w:r>
              <w:rPr>
                <w:b/>
              </w:rPr>
              <w:t xml:space="preserve">1</w:t>
            </w:r>
          </w:p>
        </w:tc>
        <w:tc>
          <w:tcPr>
            <w:tcW w:w="624" w:type="dxa"/>
          </w:tcPr>
          <w:p w14:paraId="1025FC3E" w14:textId="77777777" w:rsidR="00FC62B3" w:rsidRPr="00BB15EB" w:rsidRDefault="00FC62B3" w:rsidP="00E63CC3">
            <w:pPr>
              <w:spacing w:before="60" w:after="60"/>
              <w:jc w:val="center"/>
              <w:rPr>
                <w:b/>
                <w:bCs/>
              </w:rPr>
            </w:pPr>
            <w:r>
              <w:rPr>
                <w:b/>
              </w:rPr>
              <w:t xml:space="preserve">2</w:t>
            </w:r>
          </w:p>
        </w:tc>
        <w:tc>
          <w:tcPr>
            <w:tcW w:w="624" w:type="dxa"/>
          </w:tcPr>
          <w:p w14:paraId="1C4A9DB5" w14:textId="77777777" w:rsidR="00FC62B3" w:rsidRPr="00BB15EB" w:rsidRDefault="00FC62B3" w:rsidP="00E63CC3">
            <w:pPr>
              <w:spacing w:before="60" w:after="60"/>
              <w:jc w:val="center"/>
              <w:rPr>
                <w:b/>
                <w:bCs/>
              </w:rPr>
            </w:pPr>
            <w:r>
              <w:rPr>
                <w:b/>
              </w:rPr>
              <w:t xml:space="preserve">3</w:t>
            </w:r>
          </w:p>
        </w:tc>
        <w:tc>
          <w:tcPr>
            <w:tcW w:w="624" w:type="dxa"/>
          </w:tcPr>
          <w:p w14:paraId="7590F1A8" w14:textId="77777777" w:rsidR="00FC62B3" w:rsidRPr="00BB15EB" w:rsidRDefault="00FC62B3" w:rsidP="00E63CC3">
            <w:pPr>
              <w:spacing w:before="60" w:after="60"/>
              <w:jc w:val="center"/>
              <w:rPr>
                <w:b/>
                <w:bCs/>
              </w:rPr>
            </w:pPr>
            <w:r>
              <w:rPr>
                <w:b/>
              </w:rPr>
              <w:t xml:space="preserve">4</w:t>
            </w:r>
          </w:p>
        </w:tc>
        <w:tc>
          <w:tcPr>
            <w:tcW w:w="624" w:type="dxa"/>
          </w:tcPr>
          <w:p w14:paraId="5493B01E" w14:textId="77777777" w:rsidR="00FC62B3" w:rsidRPr="00BB15EB" w:rsidRDefault="00FC62B3" w:rsidP="00E63CC3">
            <w:pPr>
              <w:spacing w:before="60" w:after="60"/>
              <w:jc w:val="center"/>
              <w:rPr>
                <w:b/>
                <w:bCs/>
              </w:rPr>
            </w:pPr>
            <w:r>
              <w:rPr>
                <w:b/>
              </w:rPr>
              <w:t xml:space="preserve">5</w:t>
            </w:r>
          </w:p>
        </w:tc>
        <w:tc>
          <w:tcPr>
            <w:tcW w:w="624" w:type="dxa"/>
          </w:tcPr>
          <w:p w14:paraId="40D852EE" w14:textId="77777777" w:rsidR="00FC62B3" w:rsidRPr="00BB15EB" w:rsidRDefault="00FC62B3" w:rsidP="00E63CC3">
            <w:pPr>
              <w:spacing w:before="60" w:after="60"/>
              <w:jc w:val="center"/>
              <w:rPr>
                <w:b/>
                <w:bCs/>
              </w:rPr>
            </w:pPr>
            <w:r>
              <w:rPr>
                <w:b/>
              </w:rPr>
              <w:t xml:space="preserve">6</w:t>
            </w:r>
          </w:p>
        </w:tc>
        <w:tc>
          <w:tcPr>
            <w:tcW w:w="624" w:type="dxa"/>
          </w:tcPr>
          <w:p w14:paraId="45F23ABE" w14:textId="77777777" w:rsidR="00FC62B3" w:rsidRPr="00BB15EB" w:rsidRDefault="00FC62B3" w:rsidP="00E63CC3">
            <w:pPr>
              <w:spacing w:before="60" w:after="60"/>
              <w:jc w:val="center"/>
              <w:rPr>
                <w:b/>
                <w:bCs/>
              </w:rPr>
            </w:pPr>
            <w:r>
              <w:rPr>
                <w:b/>
              </w:rPr>
              <w:t xml:space="preserve">7</w:t>
            </w:r>
          </w:p>
        </w:tc>
        <w:tc>
          <w:tcPr>
            <w:tcW w:w="624" w:type="dxa"/>
          </w:tcPr>
          <w:p w14:paraId="78C47365" w14:textId="77777777" w:rsidR="00FC62B3" w:rsidRPr="00BB15EB" w:rsidRDefault="00FC62B3" w:rsidP="00E63CC3">
            <w:pPr>
              <w:spacing w:before="60" w:after="60"/>
              <w:jc w:val="center"/>
              <w:rPr>
                <w:b/>
                <w:bCs/>
              </w:rPr>
            </w:pPr>
            <w:r>
              <w:rPr>
                <w:b/>
              </w:rPr>
              <w:t xml:space="preserve">8</w:t>
            </w:r>
          </w:p>
        </w:tc>
        <w:tc>
          <w:tcPr>
            <w:tcW w:w="624" w:type="dxa"/>
          </w:tcPr>
          <w:p w14:paraId="238BEADF" w14:textId="77777777" w:rsidR="00FC62B3" w:rsidRPr="00BB15EB" w:rsidRDefault="00FC62B3" w:rsidP="00E63CC3">
            <w:pPr>
              <w:spacing w:before="60" w:after="60"/>
              <w:jc w:val="center"/>
              <w:rPr>
                <w:b/>
                <w:bCs/>
              </w:rPr>
            </w:pPr>
            <w:r>
              <w:rPr>
                <w:b/>
              </w:rPr>
              <w:t xml:space="preserve">9</w:t>
            </w:r>
          </w:p>
        </w:tc>
        <w:tc>
          <w:tcPr>
            <w:tcW w:w="624" w:type="dxa"/>
          </w:tcPr>
          <w:p w14:paraId="49BE262F" w14:textId="77777777" w:rsidR="00FC62B3" w:rsidRPr="00BB15EB" w:rsidRDefault="00FC62B3" w:rsidP="00E63CC3">
            <w:pPr>
              <w:spacing w:before="60" w:after="60"/>
              <w:jc w:val="center"/>
              <w:rPr>
                <w:b/>
                <w:bCs/>
              </w:rPr>
            </w:pPr>
            <w:r>
              <w:rPr>
                <w:b/>
              </w:rPr>
              <w:t xml:space="preserve">10</w:t>
            </w:r>
          </w:p>
        </w:tc>
        <w:tc>
          <w:tcPr>
            <w:tcW w:w="624" w:type="dxa"/>
          </w:tcPr>
          <w:p w14:paraId="1ECBA341" w14:textId="77777777" w:rsidR="00FC62B3" w:rsidRPr="00BB15EB" w:rsidRDefault="00FC62B3" w:rsidP="00E63CC3">
            <w:pPr>
              <w:spacing w:before="60" w:after="60"/>
              <w:jc w:val="center"/>
              <w:rPr>
                <w:b/>
                <w:bCs/>
              </w:rPr>
            </w:pPr>
            <w:r>
              <w:rPr>
                <w:b/>
              </w:rPr>
              <w:t xml:space="preserve">11</w:t>
            </w:r>
          </w:p>
        </w:tc>
        <w:tc>
          <w:tcPr>
            <w:tcW w:w="624" w:type="dxa"/>
          </w:tcPr>
          <w:p w14:paraId="0542C7B6" w14:textId="77777777" w:rsidR="00FC62B3" w:rsidRPr="00BB15EB" w:rsidRDefault="00FC62B3" w:rsidP="00E63CC3">
            <w:pPr>
              <w:spacing w:before="60" w:after="60"/>
              <w:jc w:val="center"/>
              <w:rPr>
                <w:b/>
                <w:bCs/>
              </w:rPr>
            </w:pPr>
            <w:r>
              <w:rPr>
                <w:b/>
              </w:rPr>
              <w:t xml:space="preserve">12</w:t>
            </w:r>
          </w:p>
        </w:tc>
      </w:tr>
      <w:tr w:rsidR="00FC62B3" w:rsidRPr="00D362FC" w14:paraId="18EEB922" w14:textId="77777777" w:rsidTr="00E63CC3">
        <w:trPr>
          <w:trHeight w:val="20"/>
        </w:trPr>
        <w:tc>
          <w:tcPr>
            <w:tcW w:w="1234" w:type="dxa"/>
          </w:tcPr>
          <w:p w14:paraId="517F0FCB" w14:textId="77777777" w:rsidR="00FC62B3" w:rsidRPr="00B72CB0" w:rsidRDefault="00FC62B3" w:rsidP="00E63CC3">
            <w:pPr>
              <w:spacing w:before="60" w:after="60"/>
              <w:rPr>
                <w:b/>
                <w:bCs/>
              </w:rPr>
            </w:pPr>
            <w:r>
              <w:rPr>
                <w:b/>
              </w:rPr>
              <w:t xml:space="preserve">In favour</w:t>
            </w:r>
          </w:p>
        </w:tc>
        <w:tc>
          <w:tcPr>
            <w:tcW w:w="624" w:type="dxa"/>
          </w:tcPr>
          <w:p w14:paraId="128DB1B2" w14:textId="77777777" w:rsidR="00FC62B3" w:rsidRPr="00D362FC" w:rsidRDefault="00FC62B3" w:rsidP="00E63CC3">
            <w:pPr>
              <w:spacing w:before="60" w:after="60"/>
            </w:pPr>
          </w:p>
        </w:tc>
        <w:tc>
          <w:tcPr>
            <w:tcW w:w="624" w:type="dxa"/>
          </w:tcPr>
          <w:p w14:paraId="60E6B00F" w14:textId="77777777" w:rsidR="00FC62B3" w:rsidRPr="00D362FC" w:rsidRDefault="00FC62B3" w:rsidP="00E63CC3">
            <w:pPr>
              <w:spacing w:before="60" w:after="60"/>
            </w:pPr>
          </w:p>
        </w:tc>
        <w:tc>
          <w:tcPr>
            <w:tcW w:w="624" w:type="dxa"/>
          </w:tcPr>
          <w:p w14:paraId="0CFD2AB6" w14:textId="77777777" w:rsidR="00FC62B3" w:rsidRPr="00D362FC" w:rsidRDefault="00FC62B3" w:rsidP="00E63CC3">
            <w:pPr>
              <w:spacing w:before="60" w:after="60"/>
            </w:pPr>
          </w:p>
        </w:tc>
        <w:tc>
          <w:tcPr>
            <w:tcW w:w="624" w:type="dxa"/>
          </w:tcPr>
          <w:p w14:paraId="675C33E0" w14:textId="77777777" w:rsidR="00FC62B3" w:rsidRPr="00D362FC" w:rsidRDefault="00FC62B3" w:rsidP="00E63CC3">
            <w:pPr>
              <w:spacing w:before="60" w:after="60"/>
            </w:pPr>
          </w:p>
        </w:tc>
        <w:tc>
          <w:tcPr>
            <w:tcW w:w="624" w:type="dxa"/>
          </w:tcPr>
          <w:p w14:paraId="573EF536" w14:textId="77777777" w:rsidR="00FC62B3" w:rsidRPr="00D362FC" w:rsidRDefault="00FC62B3" w:rsidP="00E63CC3">
            <w:pPr>
              <w:spacing w:before="60" w:after="60"/>
            </w:pPr>
          </w:p>
        </w:tc>
        <w:tc>
          <w:tcPr>
            <w:tcW w:w="624" w:type="dxa"/>
          </w:tcPr>
          <w:p w14:paraId="2551F47B" w14:textId="77777777" w:rsidR="00FC62B3" w:rsidRPr="00D362FC" w:rsidRDefault="00FC62B3" w:rsidP="00E63CC3">
            <w:pPr>
              <w:spacing w:before="60" w:after="60"/>
            </w:pPr>
          </w:p>
        </w:tc>
        <w:tc>
          <w:tcPr>
            <w:tcW w:w="624" w:type="dxa"/>
          </w:tcPr>
          <w:p w14:paraId="541CE0AF" w14:textId="77777777" w:rsidR="00FC62B3" w:rsidRPr="00D362FC" w:rsidRDefault="00FC62B3" w:rsidP="00E63CC3">
            <w:pPr>
              <w:spacing w:before="60" w:after="60"/>
            </w:pPr>
          </w:p>
        </w:tc>
        <w:tc>
          <w:tcPr>
            <w:tcW w:w="624" w:type="dxa"/>
          </w:tcPr>
          <w:p w14:paraId="72E476C8" w14:textId="77777777" w:rsidR="00FC62B3" w:rsidRPr="00D362FC" w:rsidRDefault="00FC62B3" w:rsidP="00E63CC3">
            <w:pPr>
              <w:spacing w:before="60" w:after="60"/>
            </w:pPr>
          </w:p>
        </w:tc>
        <w:tc>
          <w:tcPr>
            <w:tcW w:w="624" w:type="dxa"/>
          </w:tcPr>
          <w:p w14:paraId="41ADD55C" w14:textId="77777777" w:rsidR="00FC62B3" w:rsidRPr="00D362FC" w:rsidRDefault="00FC62B3" w:rsidP="00E63CC3">
            <w:pPr>
              <w:spacing w:before="60" w:after="60"/>
            </w:pPr>
          </w:p>
        </w:tc>
        <w:tc>
          <w:tcPr>
            <w:tcW w:w="624" w:type="dxa"/>
          </w:tcPr>
          <w:p w14:paraId="44DF0A41" w14:textId="77777777" w:rsidR="00FC62B3" w:rsidRPr="00D362FC" w:rsidRDefault="00FC62B3" w:rsidP="00E63CC3">
            <w:pPr>
              <w:spacing w:before="60" w:after="60"/>
            </w:pPr>
          </w:p>
        </w:tc>
        <w:tc>
          <w:tcPr>
            <w:tcW w:w="624" w:type="dxa"/>
          </w:tcPr>
          <w:p w14:paraId="3B9945AB" w14:textId="77777777" w:rsidR="00FC62B3" w:rsidRPr="00D362FC" w:rsidRDefault="00FC62B3" w:rsidP="00E63CC3">
            <w:pPr>
              <w:spacing w:before="60" w:after="60"/>
            </w:pPr>
          </w:p>
        </w:tc>
        <w:tc>
          <w:tcPr>
            <w:tcW w:w="624" w:type="dxa"/>
          </w:tcPr>
          <w:p w14:paraId="021273BD" w14:textId="77777777" w:rsidR="00FC62B3" w:rsidRPr="00D362FC" w:rsidRDefault="00FC62B3" w:rsidP="00E63CC3">
            <w:pPr>
              <w:spacing w:before="60" w:after="60"/>
            </w:pPr>
          </w:p>
        </w:tc>
      </w:tr>
      <w:tr w:rsidR="00FC62B3" w:rsidRPr="00D362FC" w14:paraId="09CE33DF" w14:textId="77777777" w:rsidTr="00E63CC3">
        <w:trPr>
          <w:trHeight w:val="20"/>
        </w:trPr>
        <w:tc>
          <w:tcPr>
            <w:tcW w:w="1234" w:type="dxa"/>
          </w:tcPr>
          <w:p w14:paraId="19410BEC" w14:textId="77777777" w:rsidR="00FC62B3" w:rsidRPr="00B72CB0" w:rsidRDefault="00FC62B3" w:rsidP="00E63CC3">
            <w:pPr>
              <w:spacing w:before="60" w:after="60"/>
              <w:rPr>
                <w:b/>
                <w:bCs/>
              </w:rPr>
            </w:pPr>
            <w:r>
              <w:rPr>
                <w:b/>
              </w:rPr>
              <w:t xml:space="preserve">Against</w:t>
            </w:r>
          </w:p>
        </w:tc>
        <w:tc>
          <w:tcPr>
            <w:tcW w:w="624" w:type="dxa"/>
          </w:tcPr>
          <w:p w14:paraId="6F731A8C" w14:textId="77777777" w:rsidR="00FC62B3" w:rsidRPr="00D362FC" w:rsidRDefault="00FC62B3" w:rsidP="00E63CC3">
            <w:pPr>
              <w:spacing w:before="60" w:after="60"/>
            </w:pPr>
          </w:p>
        </w:tc>
        <w:tc>
          <w:tcPr>
            <w:tcW w:w="624" w:type="dxa"/>
          </w:tcPr>
          <w:p w14:paraId="2DCE6772" w14:textId="77777777" w:rsidR="00FC62B3" w:rsidRPr="00D362FC" w:rsidRDefault="00FC62B3" w:rsidP="00E63CC3">
            <w:pPr>
              <w:spacing w:before="60" w:after="60"/>
            </w:pPr>
          </w:p>
        </w:tc>
        <w:tc>
          <w:tcPr>
            <w:tcW w:w="624" w:type="dxa"/>
          </w:tcPr>
          <w:p w14:paraId="62633A2F" w14:textId="77777777" w:rsidR="00FC62B3" w:rsidRPr="00D362FC" w:rsidRDefault="00FC62B3" w:rsidP="00E63CC3">
            <w:pPr>
              <w:spacing w:before="60" w:after="60"/>
            </w:pPr>
          </w:p>
        </w:tc>
        <w:tc>
          <w:tcPr>
            <w:tcW w:w="624" w:type="dxa"/>
          </w:tcPr>
          <w:p w14:paraId="13BBF8A4" w14:textId="77777777" w:rsidR="00FC62B3" w:rsidRPr="00D362FC" w:rsidRDefault="00FC62B3" w:rsidP="00E63CC3">
            <w:pPr>
              <w:spacing w:before="60" w:after="60"/>
            </w:pPr>
          </w:p>
        </w:tc>
        <w:tc>
          <w:tcPr>
            <w:tcW w:w="624" w:type="dxa"/>
          </w:tcPr>
          <w:p w14:paraId="2D3E5DB5" w14:textId="77777777" w:rsidR="00FC62B3" w:rsidRPr="00D362FC" w:rsidRDefault="00FC62B3" w:rsidP="00E63CC3">
            <w:pPr>
              <w:spacing w:before="60" w:after="60"/>
            </w:pPr>
          </w:p>
        </w:tc>
        <w:tc>
          <w:tcPr>
            <w:tcW w:w="624" w:type="dxa"/>
          </w:tcPr>
          <w:p w14:paraId="4C9DB016" w14:textId="77777777" w:rsidR="00FC62B3" w:rsidRPr="00D362FC" w:rsidRDefault="00FC62B3" w:rsidP="00E63CC3">
            <w:pPr>
              <w:spacing w:before="60" w:after="60"/>
            </w:pPr>
          </w:p>
        </w:tc>
        <w:tc>
          <w:tcPr>
            <w:tcW w:w="624" w:type="dxa"/>
          </w:tcPr>
          <w:p w14:paraId="587912D5" w14:textId="77777777" w:rsidR="00FC62B3" w:rsidRPr="00D362FC" w:rsidRDefault="00FC62B3" w:rsidP="00E63CC3">
            <w:pPr>
              <w:spacing w:before="60" w:after="60"/>
            </w:pPr>
          </w:p>
        </w:tc>
        <w:tc>
          <w:tcPr>
            <w:tcW w:w="624" w:type="dxa"/>
          </w:tcPr>
          <w:p w14:paraId="37D46339" w14:textId="77777777" w:rsidR="00FC62B3" w:rsidRPr="00D362FC" w:rsidRDefault="00FC62B3" w:rsidP="00E63CC3">
            <w:pPr>
              <w:spacing w:before="60" w:after="60"/>
            </w:pPr>
          </w:p>
        </w:tc>
        <w:tc>
          <w:tcPr>
            <w:tcW w:w="624" w:type="dxa"/>
          </w:tcPr>
          <w:p w14:paraId="69EF667C" w14:textId="77777777" w:rsidR="00FC62B3" w:rsidRPr="00D362FC" w:rsidRDefault="00FC62B3" w:rsidP="00E63CC3">
            <w:pPr>
              <w:spacing w:before="60" w:after="60"/>
            </w:pPr>
          </w:p>
        </w:tc>
        <w:tc>
          <w:tcPr>
            <w:tcW w:w="624" w:type="dxa"/>
          </w:tcPr>
          <w:p w14:paraId="203B88A7" w14:textId="77777777" w:rsidR="00FC62B3" w:rsidRPr="00D362FC" w:rsidRDefault="00FC62B3" w:rsidP="00E63CC3">
            <w:pPr>
              <w:spacing w:before="60" w:after="60"/>
            </w:pPr>
          </w:p>
        </w:tc>
        <w:tc>
          <w:tcPr>
            <w:tcW w:w="624" w:type="dxa"/>
          </w:tcPr>
          <w:p w14:paraId="26F62DD6" w14:textId="77777777" w:rsidR="00FC62B3" w:rsidRPr="00D362FC" w:rsidRDefault="00FC62B3" w:rsidP="00E63CC3">
            <w:pPr>
              <w:spacing w:before="60" w:after="60"/>
            </w:pPr>
          </w:p>
        </w:tc>
        <w:tc>
          <w:tcPr>
            <w:tcW w:w="624" w:type="dxa"/>
          </w:tcPr>
          <w:p w14:paraId="4D4922F0" w14:textId="77777777" w:rsidR="00FC62B3" w:rsidRPr="00D362FC" w:rsidRDefault="00FC62B3" w:rsidP="00E63CC3">
            <w:pPr>
              <w:spacing w:before="60" w:after="60"/>
            </w:pPr>
          </w:p>
        </w:tc>
      </w:tr>
      <w:tr w:rsidR="00FC62B3" w:rsidRPr="00D362FC" w14:paraId="09C26940" w14:textId="77777777" w:rsidTr="00E63CC3">
        <w:trPr>
          <w:trHeight w:val="20"/>
        </w:trPr>
        <w:tc>
          <w:tcPr>
            <w:tcW w:w="1234" w:type="dxa"/>
          </w:tcPr>
          <w:p w14:paraId="46A8ADF4" w14:textId="77777777" w:rsidR="00FC62B3" w:rsidRPr="00B72CB0" w:rsidRDefault="00FC62B3" w:rsidP="00E63CC3">
            <w:pPr>
              <w:spacing w:before="60" w:after="60"/>
              <w:rPr>
                <w:b/>
                <w:bCs/>
              </w:rPr>
            </w:pPr>
            <w:r>
              <w:rPr>
                <w:b/>
              </w:rPr>
              <w:t xml:space="preserve">Abstention</w:t>
            </w:r>
          </w:p>
        </w:tc>
        <w:tc>
          <w:tcPr>
            <w:tcW w:w="624" w:type="dxa"/>
          </w:tcPr>
          <w:p w14:paraId="50264F78" w14:textId="77777777" w:rsidR="00FC62B3" w:rsidRPr="00D362FC" w:rsidRDefault="00FC62B3" w:rsidP="00E63CC3">
            <w:pPr>
              <w:spacing w:before="60" w:after="60"/>
            </w:pPr>
          </w:p>
        </w:tc>
        <w:tc>
          <w:tcPr>
            <w:tcW w:w="624" w:type="dxa"/>
          </w:tcPr>
          <w:p w14:paraId="68C382A9" w14:textId="77777777" w:rsidR="00FC62B3" w:rsidRPr="00D362FC" w:rsidRDefault="00FC62B3" w:rsidP="00E63CC3">
            <w:pPr>
              <w:spacing w:before="60" w:after="60"/>
            </w:pPr>
          </w:p>
        </w:tc>
        <w:tc>
          <w:tcPr>
            <w:tcW w:w="624" w:type="dxa"/>
          </w:tcPr>
          <w:p w14:paraId="2F7885F5" w14:textId="77777777" w:rsidR="00FC62B3" w:rsidRPr="00D362FC" w:rsidRDefault="00FC62B3" w:rsidP="00E63CC3">
            <w:pPr>
              <w:spacing w:before="60" w:after="60"/>
            </w:pPr>
          </w:p>
        </w:tc>
        <w:tc>
          <w:tcPr>
            <w:tcW w:w="624" w:type="dxa"/>
          </w:tcPr>
          <w:p w14:paraId="3DB7C572" w14:textId="77777777" w:rsidR="00FC62B3" w:rsidRPr="00D362FC" w:rsidRDefault="00FC62B3" w:rsidP="00E63CC3">
            <w:pPr>
              <w:spacing w:before="60" w:after="60"/>
            </w:pPr>
          </w:p>
        </w:tc>
        <w:tc>
          <w:tcPr>
            <w:tcW w:w="624" w:type="dxa"/>
          </w:tcPr>
          <w:p w14:paraId="4E1E7E28" w14:textId="77777777" w:rsidR="00FC62B3" w:rsidRPr="00D362FC" w:rsidRDefault="00FC62B3" w:rsidP="00E63CC3">
            <w:pPr>
              <w:spacing w:before="60" w:after="60"/>
            </w:pPr>
          </w:p>
        </w:tc>
        <w:tc>
          <w:tcPr>
            <w:tcW w:w="624" w:type="dxa"/>
          </w:tcPr>
          <w:p w14:paraId="02DA92E9" w14:textId="77777777" w:rsidR="00FC62B3" w:rsidRPr="00D362FC" w:rsidRDefault="00FC62B3" w:rsidP="00E63CC3">
            <w:pPr>
              <w:spacing w:before="60" w:after="60"/>
            </w:pPr>
          </w:p>
        </w:tc>
        <w:tc>
          <w:tcPr>
            <w:tcW w:w="624" w:type="dxa"/>
          </w:tcPr>
          <w:p w14:paraId="1642A7F9" w14:textId="77777777" w:rsidR="00FC62B3" w:rsidRPr="00D362FC" w:rsidRDefault="00FC62B3" w:rsidP="00E63CC3">
            <w:pPr>
              <w:spacing w:before="60" w:after="60"/>
            </w:pPr>
          </w:p>
        </w:tc>
        <w:tc>
          <w:tcPr>
            <w:tcW w:w="624" w:type="dxa"/>
          </w:tcPr>
          <w:p w14:paraId="1632BF33" w14:textId="77777777" w:rsidR="00FC62B3" w:rsidRPr="00D362FC" w:rsidRDefault="00FC62B3" w:rsidP="00E63CC3">
            <w:pPr>
              <w:spacing w:before="60" w:after="60"/>
            </w:pPr>
          </w:p>
        </w:tc>
        <w:tc>
          <w:tcPr>
            <w:tcW w:w="624" w:type="dxa"/>
          </w:tcPr>
          <w:p w14:paraId="33DDB370" w14:textId="77777777" w:rsidR="00FC62B3" w:rsidRPr="00D362FC" w:rsidRDefault="00FC62B3" w:rsidP="00E63CC3">
            <w:pPr>
              <w:spacing w:before="60" w:after="60"/>
            </w:pPr>
          </w:p>
        </w:tc>
        <w:tc>
          <w:tcPr>
            <w:tcW w:w="624" w:type="dxa"/>
          </w:tcPr>
          <w:p w14:paraId="5B399418" w14:textId="77777777" w:rsidR="00FC62B3" w:rsidRPr="00D362FC" w:rsidRDefault="00FC62B3" w:rsidP="00E63CC3">
            <w:pPr>
              <w:spacing w:before="60" w:after="60"/>
            </w:pPr>
          </w:p>
        </w:tc>
        <w:tc>
          <w:tcPr>
            <w:tcW w:w="624" w:type="dxa"/>
          </w:tcPr>
          <w:p w14:paraId="4AF356B4" w14:textId="77777777" w:rsidR="00FC62B3" w:rsidRPr="00D362FC" w:rsidRDefault="00FC62B3" w:rsidP="00E63CC3">
            <w:pPr>
              <w:spacing w:before="60" w:after="60"/>
            </w:pPr>
          </w:p>
        </w:tc>
        <w:tc>
          <w:tcPr>
            <w:tcW w:w="624" w:type="dxa"/>
          </w:tcPr>
          <w:p w14:paraId="74520623" w14:textId="77777777" w:rsidR="00FC62B3" w:rsidRPr="00D362FC" w:rsidRDefault="00FC62B3" w:rsidP="00E63CC3">
            <w:pPr>
              <w:spacing w:before="60" w:after="60"/>
            </w:pPr>
          </w:p>
        </w:tc>
      </w:tr>
    </w:tbl>
    <w:p w14:paraId="2C5E3E21" w14:textId="77777777" w:rsidR="00E62D89" w:rsidRDefault="00E62D89" w:rsidP="00E62D89"/>
    <w:p w14:paraId="3682302F" w14:textId="4BFCE9DB" w:rsidR="00E62D89" w:rsidRDefault="00E62D89" w:rsidP="00C334EF">
      <w:pPr>
        <w:pStyle w:val="BodyText1"/>
        <w:spacing w:after="120"/>
      </w:pPr>
      <w:r>
        <w:t xml:space="preserve">For the purposes of the existing legal provisions, you are hereby informed that, if permitted by the applicable regulations one o more of the proposals referred to in article 526.1 b) and c) of the Corporate Enterprises Act should were submitted for approval, directors affected by these proposals would be in a conflict of interest with respect to the vote on those proposals.</w:t>
      </w:r>
    </w:p>
    <w:p w14:paraId="3B7F5DC1" w14:textId="77777777" w:rsidR="00E62D89" w:rsidRDefault="00E62D89" w:rsidP="00C334EF">
      <w:pPr>
        <w:pStyle w:val="BodyText1"/>
        <w:spacing w:after="120"/>
      </w:pPr>
      <w:r>
        <w:t xml:space="preserve">In this case, unless you check the NO box below, the proxy shall be deemed to be issued with respect to those matters individually and successively (in case any is also in a conflict of interest) to the Secretary and the Deputy Secretary to the Board of Directors.</w:t>
      </w:r>
      <w:r>
        <w:t xml:space="preserve"> </w:t>
      </w:r>
      <w:r>
        <w:t xml:space="preserve">If you check the NO box below, you shall be deemed to have issued the proxy-holder instructions to abstain in the vote on the conflicting matters.</w:t>
      </w:r>
    </w:p>
    <w:p w14:paraId="203C976C" w14:textId="77777777" w:rsidR="00E62D89" w:rsidRPr="00C334EF" w:rsidRDefault="00C334EF" w:rsidP="00C334EF">
      <w:pPr>
        <w:pStyle w:val="BodyText1"/>
        <w:spacing w:after="120"/>
        <w:rPr>
          <w:b/>
          <w:bCs/>
        </w:rPr>
      </w:pPr>
      <w:r>
        <w:rPr>
          <w:b/>
        </w:rPr>
        <w:fldChar w:fldCharType="begin"/>
      </w:r>
      <w:r>
        <w:rPr>
          <w:b/>
        </w:rPr>
        <w:instrText xml:space="preserve"> MACROBUTTON CheckBoxToggle  </w:instrText>
      </w:r>
      <w:r>
        <w:rPr>
          <w:b/>
        </w:rPr>
        <w:fldChar w:fldCharType="end"/>
      </w:r>
      <w:r>
        <w:rPr>
          <w:b/>
        </w:rPr>
        <w:t xml:space="preserve">  NO</w:t>
      </w:r>
    </w:p>
    <w:p w14:paraId="4F89C9B3" w14:textId="77777777" w:rsidR="00E62D89" w:rsidRDefault="00E62D89" w:rsidP="00C334EF">
      <w:pPr>
        <w:pStyle w:val="Heading1"/>
        <w:spacing w:after="120"/>
        <w:jc w:val="center"/>
      </w:pPr>
      <w:r>
        <w:t xml:space="preserve">EXTENSION OF THE PROXY TO MATTERS NOT INCLUDED IN THE AGENDA</w:t>
      </w:r>
    </w:p>
    <w:p w14:paraId="740BAC18" w14:textId="7DFD1575" w:rsidR="00E62D89" w:rsidRDefault="00E62D89" w:rsidP="00C334EF">
      <w:pPr>
        <w:pStyle w:val="BodyText1"/>
        <w:spacing w:after="120"/>
      </w:pPr>
      <w:r>
        <w:t xml:space="preserve">Unless otherwise stated by the proxy-giver by checking the NO box below (in which case you shall be deemed to have issued the proxy-holder instructions to abstain in the vote on those matters), the proxy issued shall extend to any matters not included in the Agenda of the Meeting that may put to the vote of the General Meeting.</w:t>
      </w:r>
      <w:r>
        <w:t xml:space="preserve"> </w:t>
      </w:r>
      <w:r>
        <w:t xml:space="preserve">In this case, the proxy-holder shall vote in the direction he may deem more favourable for the interests of the proxy-giver.</w:t>
      </w:r>
    </w:p>
    <w:p w14:paraId="7ED60D46" w14:textId="77777777" w:rsidR="00E62D89" w:rsidRDefault="00C334EF" w:rsidP="00C334EF">
      <w:pPr>
        <w:pStyle w:val="Heading1"/>
      </w:pPr>
      <w:r>
        <w:fldChar w:fldCharType="begin"/>
      </w:r>
      <w:r>
        <w:instrText xml:space="preserve"> MACROBUTTON CheckBoxToggle  </w:instrText>
      </w:r>
      <w:r>
        <w:fldChar w:fldCharType="end"/>
      </w:r>
      <w:r>
        <w:t xml:space="preserve">  NOT TO BE EXTENDED TO OTHER MATTERS</w:t>
      </w:r>
    </w:p>
    <w:p w14:paraId="74C840AB" w14:textId="77777777" w:rsidR="00E62D89" w:rsidRDefault="00E62D89" w:rsidP="00C334EF">
      <w:pPr>
        <w:pStyle w:val="BodyText1"/>
        <w:tabs>
          <w:tab w:val="right" w:pos="10440"/>
        </w:tabs>
        <w:jc w:val="left"/>
        <w:rPr>
          <w:b/>
          <w:bCs/>
        </w:rPr>
      </w:pPr>
      <w:r>
        <w:rPr>
          <w:b/>
        </w:rPr>
        <w:t xml:space="preserve">Proxy-holder signature</w:t>
      </w:r>
      <w:r>
        <w:rPr>
          <w:b/>
        </w:rPr>
        <w:tab/>
      </w:r>
      <w:r>
        <w:rPr>
          <w:b/>
        </w:rPr>
        <w:t xml:space="preserve">Proxy-giver signature</w:t>
      </w:r>
    </w:p>
    <w:p w14:paraId="4165E545" w14:textId="77777777" w:rsidR="004E2939" w:rsidRPr="004E2939" w:rsidRDefault="004E2939" w:rsidP="00C334EF">
      <w:pPr>
        <w:pStyle w:val="BodyText1"/>
        <w:tabs>
          <w:tab w:val="right" w:pos="10440"/>
        </w:tabs>
        <w:jc w:val="left"/>
        <w:rPr>
          <w:b/>
          <w:bCs/>
          <w:sz w:val="6"/>
        </w:rPr>
      </w:pPr>
    </w:p>
    <w:p w14:paraId="7D19595C" w14:textId="2D4814EA" w:rsidR="00D7347E" w:rsidRDefault="00D7347E" w:rsidP="00D7347E">
      <w:pPr>
        <w:pStyle w:val="BodyText1"/>
        <w:tabs>
          <w:tab w:val="right" w:pos="10440"/>
        </w:tabs>
        <w:jc w:val="left"/>
      </w:pPr>
      <w:r>
        <w:t xml:space="preserve">............................, this ........... day of ..............................., 2026.</w:t>
      </w:r>
      <w:r>
        <w:tab/>
      </w:r>
      <w:r>
        <w:t xml:space="preserve">............................, this ........... day of ..............................., 2026.</w:t>
      </w:r>
    </w:p>
    <w:p w14:paraId="2D306D93" w14:textId="77777777" w:rsidR="00A77AE4" w:rsidRDefault="00A77AE4" w:rsidP="00D7347E">
      <w:pPr>
        <w:pStyle w:val="BodyText1"/>
        <w:tabs>
          <w:tab w:val="right" w:pos="10440"/>
        </w:tabs>
        <w:jc w:val="left"/>
      </w:pPr>
    </w:p>
    <w:p w14:paraId="2DFD83DE" w14:textId="77777777" w:rsidR="00A77AE4" w:rsidRPr="00D7347E" w:rsidRDefault="00A77AE4" w:rsidP="00D7347E">
      <w:pPr>
        <w:pStyle w:val="BodyText1"/>
        <w:tabs>
          <w:tab w:val="right" w:pos="10440"/>
        </w:tabs>
        <w:jc w:val="left"/>
      </w:pPr>
    </w:p>
    <w:p w14:paraId="508621B2" w14:textId="77777777" w:rsidR="00E62D89" w:rsidRDefault="00E62D89" w:rsidP="004930F2">
      <w:pPr>
        <w:pStyle w:val="Heading1"/>
        <w:pBdr>
          <w:top w:val="single" w:sz="8" w:space="1" w:color="auto"/>
          <w:left w:val="single" w:sz="8" w:space="4" w:color="auto"/>
          <w:bottom w:val="single" w:sz="8" w:space="1" w:color="auto"/>
          <w:right w:val="single" w:sz="8" w:space="4" w:color="auto"/>
        </w:pBdr>
        <w:jc w:val="center"/>
      </w:pPr>
      <w:r>
        <w:t xml:space="preserve">PERSONAL DATA PROTECTION</w:t>
      </w:r>
    </w:p>
    <w:p w14:paraId="44C78C7F" w14:textId="2B5E20A9" w:rsidR="00E62D89" w:rsidRDefault="00E62D89" w:rsidP="00DF63A2">
      <w:pPr>
        <w:pStyle w:val="BodyText1"/>
        <w:pBdr>
          <w:top w:val="single" w:sz="8" w:space="1" w:color="auto"/>
          <w:left w:val="single" w:sz="8" w:space="4" w:color="auto"/>
          <w:bottom w:val="single" w:sz="8" w:space="1" w:color="auto"/>
          <w:right w:val="single" w:sz="8" w:space="4" w:color="auto"/>
        </w:pBdr>
      </w:pPr>
      <w:r>
        <w:t xml:space="preserve">In compliance with the provisions of the General Data Protection Regulation and the remaining regulations on personal data protection, any personal data that shareholders may provide to ECOENER, S.A. in connection with the exercise of their rights to attend, issue proxies and cast votes in the General Meeting of Shareholders, participation in the Shareholders’ Electronic Forum or compliance with any other legal obligations arising from or in connection with the calling and holding of the General Meeting of Shareholders, or any personal data provided by financial institutions and investment services entities entrusted with the deposit or custody of their shares, or by any entities responsible, in accordance with the securities markets regulations, of record-keeping of securities represented by book-entries, shall be processed by ECOENER, S.A. for the purpose of managing the implementation, fulfilment and monitoring of shareholding relationships in connection with the calling and holding of the General Meeting of Shareholders.</w:t>
      </w:r>
      <w:r>
        <w:t xml:space="preserve"> </w:t>
      </w:r>
      <w:r>
        <w:t xml:space="preserve">If the attendance or proxy card contains personal data from any natural persons other than the relevant card holder, the relevant shareholder must have obtained the consent of those natural persons for the disclosure of personal data to ECOENER, S.A. and must have informed the said natural persons about the content of the personal data protection notice contained in this notice of General Meeting.</w:t>
      </w:r>
    </w:p>
    <w:p w14:paraId="3665AE04" w14:textId="6F7EF29D" w:rsidR="00E62D89" w:rsidRDefault="00E62D89" w:rsidP="00DF63A2">
      <w:pPr>
        <w:pStyle w:val="BodyText1"/>
        <w:pBdr>
          <w:top w:val="single" w:sz="8" w:space="1" w:color="auto"/>
          <w:left w:val="single" w:sz="8" w:space="4" w:color="auto"/>
          <w:bottom w:val="single" w:sz="8" w:space="1" w:color="auto"/>
          <w:right w:val="single" w:sz="8" w:space="4" w:color="auto"/>
        </w:pBdr>
      </w:pPr>
      <w:r>
        <w:t xml:space="preserve">In this regard, personal data shall be entered into filing systems, the controller of which is ECOENER, S.A. The legal base for processing is the appropriate execution of the relationship as shareholder of ECOENER, S.A., and fulfilment of ECOENER, S.A. legal obligations.</w:t>
      </w:r>
    </w:p>
    <w:p w14:paraId="75D1AD09" w14:textId="060EDCFA" w:rsidR="00E62D89" w:rsidRDefault="00E62D89" w:rsidP="00DF63A2">
      <w:pPr>
        <w:pStyle w:val="BodyText1"/>
        <w:pBdr>
          <w:top w:val="single" w:sz="8" w:space="1" w:color="auto"/>
          <w:left w:val="single" w:sz="8" w:space="4" w:color="auto"/>
          <w:bottom w:val="single" w:sz="8" w:space="1" w:color="auto"/>
          <w:right w:val="single" w:sz="8" w:space="4" w:color="auto"/>
        </w:pBdr>
      </w:pPr>
      <w:r>
        <w:t xml:space="preserve">Personal data shall be provided to the Notary solely for the purpose of drawing the Notarised Minutes of the General Meeting of Shareholders. International transfers of personal data are not considered.</w:t>
      </w:r>
      <w:r>
        <w:t xml:space="preserve"> </w:t>
      </w:r>
      <w:r>
        <w:t xml:space="preserve">The Meeting shall be broadcast by streaming and may publicly displayed on ECOENER website (</w:t>
      </w:r>
      <w:hyperlink r:id="rId17" w:history="1">
        <w:r>
          <w:rPr>
            <w:rStyle w:val="Hyperlink"/>
            <w:rFonts w:ascii="Arial" w:hAnsi="Arial"/>
          </w:rPr>
          <w:t xml:space="preserve">www.ecoener.es</w:t>
        </w:r>
      </w:hyperlink>
      <w:r>
        <w:t xml:space="preserve">) for the purpose of transparency and information.</w:t>
      </w:r>
      <w:r>
        <w:t xml:space="preserve"> </w:t>
      </w:r>
      <w:r>
        <w:t xml:space="preserve">Personal data shall be stored during the Meeting and during the legally established periods for the defence of eventual claims.</w:t>
      </w:r>
    </w:p>
    <w:p w14:paraId="07E82D75" w14:textId="49BE17FE" w:rsidR="00E62D89" w:rsidRDefault="00E62D89" w:rsidP="00DF63A2">
      <w:pPr>
        <w:pStyle w:val="BodyText1"/>
        <w:pBdr>
          <w:top w:val="single" w:sz="8" w:space="1" w:color="auto"/>
          <w:left w:val="single" w:sz="8" w:space="4" w:color="auto"/>
          <w:bottom w:val="single" w:sz="8" w:space="1" w:color="auto"/>
          <w:right w:val="single" w:sz="8" w:space="4" w:color="auto"/>
        </w:pBdr>
      </w:pPr>
      <w:r>
        <w:t xml:space="preserve">Additionally, data subjects are hereby informed that they may exercise, when legally appropriate, their right of access, rectification, erasure, restriction of processing, data portability and objection in accordance with the existing legal provisions  and subject to the terms and conditions therein laid down, by a written letter addressed to Ecoener, S.A., Central Data Protection Office, 4</w:t>
      </w:r>
      <w:r>
        <w:rPr>
          <w:vertAlign w:val="superscript"/>
        </w:rPr>
        <w:t xml:space="preserve">th</w:t>
      </w:r>
      <w:r>
        <w:t xml:space="preserve"> floor, 143 San Andrés Street, 15003 La Coruña.</w:t>
      </w:r>
      <w:r>
        <w:t xml:space="preserve"> </w:t>
      </w:r>
      <w:r>
        <w:t xml:space="preserve">If you have any questions or concerns, please, do not hesitate to contact our Data Protection Officer at the following e-mail address: pdcp@econer.es.</w:t>
      </w:r>
      <w:r>
        <w:t xml:space="preserve"> </w:t>
      </w:r>
      <w:r>
        <w:t xml:space="preserve">Data subjects are also entitled to lodge a complaint before the Spanish Data Protection Agency.</w:t>
      </w:r>
    </w:p>
    <w:tbl>
      <w:tblPr>
        <w:tblStyle w:val="TableGrid"/>
        <w:tblW w:w="10774" w:type="dxa"/>
        <w:tblInd w:w="-15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418"/>
        <w:gridCol w:w="9356"/>
      </w:tblGrid>
      <w:tr w:rsidR="0092629C" w14:paraId="221230AF" w14:textId="77777777" w:rsidTr="00BB15EB">
        <w:tc>
          <w:tcPr>
            <w:tcW w:w="10774" w:type="dxa"/>
            <w:gridSpan w:val="2"/>
            <w:tcBorders>
              <w:bottom w:val="nil"/>
            </w:tcBorders>
          </w:tcPr>
          <w:p w14:paraId="0E1DA366" w14:textId="7C100768" w:rsidR="00D7347E" w:rsidRPr="00E26113" w:rsidRDefault="0092629C" w:rsidP="00E26113">
            <w:pPr>
              <w:pStyle w:val="Heading1"/>
              <w:keepNext w:val="0"/>
              <w:spacing w:before="240"/>
              <w:jc w:val="center"/>
            </w:pPr>
            <w:r>
              <w:t xml:space="preserve">AGENDA</w:t>
            </w:r>
          </w:p>
        </w:tc>
      </w:tr>
      <w:tr w:rsidR="00344FEA" w14:paraId="5004E266" w14:textId="77777777" w:rsidTr="00BB15EB">
        <w:tc>
          <w:tcPr>
            <w:tcW w:w="1418" w:type="dxa"/>
            <w:tcBorders>
              <w:top w:val="nil"/>
              <w:left w:val="single" w:sz="4" w:space="0" w:color="auto"/>
              <w:bottom w:val="nil"/>
              <w:right w:val="nil"/>
            </w:tcBorders>
          </w:tcPr>
          <w:p w14:paraId="136F2529"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2A95CDCC" w14:textId="114ABC5F" w:rsidR="00344FEA" w:rsidRPr="009B4949" w:rsidRDefault="00344FEA" w:rsidP="00344FEA">
            <w:pPr>
              <w:spacing w:after="216" w:line="248" w:lineRule="auto"/>
              <w:jc w:val="both"/>
              <w:rPr>
                <w:highlight w:val="yellow"/>
              </w:rPr>
            </w:pPr>
            <w:r>
              <w:t xml:space="preserve">Examination and approval, if appropriate, of the individual annual accounts (balance sheet, statement of profit and loss, statement of changes in equity, cash flow statement and notes to the financial statements) and the individual management report of the Company for the year ended 31 December 2025.</w:t>
            </w:r>
          </w:p>
        </w:tc>
      </w:tr>
      <w:tr w:rsidR="00344FEA" w14:paraId="12A6DF42" w14:textId="77777777" w:rsidTr="00BB15EB">
        <w:tc>
          <w:tcPr>
            <w:tcW w:w="1418" w:type="dxa"/>
            <w:tcBorders>
              <w:top w:val="nil"/>
              <w:left w:val="single" w:sz="4" w:space="0" w:color="auto"/>
              <w:bottom w:val="nil"/>
              <w:right w:val="nil"/>
            </w:tcBorders>
          </w:tcPr>
          <w:p w14:paraId="53CF4F29"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531CCB0F" w14:textId="7BCBFE17" w:rsidR="00344FEA" w:rsidRPr="009B4949" w:rsidRDefault="00344FEA" w:rsidP="00344FEA">
            <w:pPr>
              <w:spacing w:after="216" w:line="248" w:lineRule="auto"/>
              <w:jc w:val="both"/>
              <w:rPr>
                <w:highlight w:val="yellow"/>
              </w:rPr>
            </w:pPr>
            <w:r>
              <w:t xml:space="preserve">Examination and approval, if appropriate, of the consolidated annual accounts (statement of financial position, income statement, statement of other comprehensive income, statement of changes in equity, cash flow statement and notes to the financial statements) and the consolidated directors’ report of the Company and its subsidiaries for the year ended 31 December 2025.</w:t>
            </w:r>
          </w:p>
        </w:tc>
      </w:tr>
      <w:tr w:rsidR="00344FEA" w14:paraId="4C59B6B1" w14:textId="77777777" w:rsidTr="00BB15EB">
        <w:tc>
          <w:tcPr>
            <w:tcW w:w="1418" w:type="dxa"/>
            <w:tcBorders>
              <w:top w:val="nil"/>
              <w:left w:val="single" w:sz="4" w:space="0" w:color="auto"/>
              <w:bottom w:val="nil"/>
              <w:right w:val="nil"/>
            </w:tcBorders>
          </w:tcPr>
          <w:p w14:paraId="68282834"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679B5005" w14:textId="30F1951C" w:rsidR="00344FEA" w:rsidRPr="009B4949" w:rsidRDefault="00344FEA" w:rsidP="00344FEA">
            <w:pPr>
              <w:spacing w:after="216" w:line="248" w:lineRule="auto"/>
              <w:jc w:val="both"/>
              <w:rPr>
                <w:highlight w:val="yellow"/>
              </w:rPr>
            </w:pPr>
            <w:r>
              <w:t xml:space="preserve">Examination and approval, if appropriate, of the proposal for the application of the result for the financial year 2025.</w:t>
            </w:r>
          </w:p>
        </w:tc>
      </w:tr>
      <w:tr w:rsidR="00344FEA" w14:paraId="1A2E0620" w14:textId="77777777" w:rsidTr="00BB15EB">
        <w:tc>
          <w:tcPr>
            <w:tcW w:w="1418" w:type="dxa"/>
            <w:tcBorders>
              <w:top w:val="nil"/>
              <w:left w:val="single" w:sz="4" w:space="0" w:color="auto"/>
              <w:bottom w:val="nil"/>
              <w:right w:val="nil"/>
            </w:tcBorders>
          </w:tcPr>
          <w:p w14:paraId="481163C7"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5E2DB2B7" w14:textId="6BD53C56" w:rsidR="00344FEA" w:rsidRPr="009B4949" w:rsidRDefault="00344FEA" w:rsidP="00344FEA">
            <w:pPr>
              <w:spacing w:after="216" w:line="248" w:lineRule="auto"/>
              <w:jc w:val="both"/>
              <w:rPr>
                <w:highlight w:val="yellow"/>
              </w:rPr>
            </w:pPr>
            <w:r>
              <w:t xml:space="preserve">Examination and approval, if appropriate, of the corporate management for the 2025 financial year.</w:t>
            </w:r>
          </w:p>
        </w:tc>
      </w:tr>
      <w:tr w:rsidR="00344FEA" w14:paraId="3E9E1AAB" w14:textId="77777777" w:rsidTr="00BB15EB">
        <w:tc>
          <w:tcPr>
            <w:tcW w:w="1418" w:type="dxa"/>
            <w:tcBorders>
              <w:top w:val="nil"/>
              <w:left w:val="single" w:sz="4" w:space="0" w:color="auto"/>
              <w:bottom w:val="nil"/>
              <w:right w:val="nil"/>
            </w:tcBorders>
          </w:tcPr>
          <w:p w14:paraId="3FC415C4"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6083E2BB" w14:textId="25D2E6E4" w:rsidR="00344FEA" w:rsidRPr="009B4949" w:rsidRDefault="00344FEA" w:rsidP="00344FEA">
            <w:pPr>
              <w:spacing w:after="216" w:line="248" w:lineRule="auto"/>
              <w:jc w:val="both"/>
              <w:rPr>
                <w:highlight w:val="yellow"/>
              </w:rPr>
            </w:pPr>
            <w:r>
              <w:t xml:space="preserve">Consultative vote on the Annual Report on the Remuneration of the Company's Directors for the financial year 2025.</w:t>
            </w:r>
            <w:r>
              <w:t xml:space="preserve">  </w:t>
            </w:r>
          </w:p>
        </w:tc>
      </w:tr>
      <w:tr w:rsidR="00344FEA" w14:paraId="0BE88696" w14:textId="77777777" w:rsidTr="00BB15EB">
        <w:tc>
          <w:tcPr>
            <w:tcW w:w="1418" w:type="dxa"/>
            <w:tcBorders>
              <w:top w:val="nil"/>
              <w:left w:val="single" w:sz="4" w:space="0" w:color="auto"/>
              <w:bottom w:val="nil"/>
              <w:right w:val="nil"/>
            </w:tcBorders>
          </w:tcPr>
          <w:p w14:paraId="5893FD06"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405EB23C" w14:textId="740F949F" w:rsidR="00344FEA" w:rsidRPr="009B4949" w:rsidRDefault="00344FEA" w:rsidP="00344FEA">
            <w:pPr>
              <w:spacing w:after="216" w:line="248" w:lineRule="auto"/>
              <w:jc w:val="both"/>
              <w:rPr>
                <w:highlight w:val="yellow"/>
              </w:rPr>
            </w:pPr>
            <w:r>
              <w:t xml:space="preserve">Re-election of Mr Rafael Canales Abaitua as Shareholder Director.</w:t>
            </w:r>
            <w:r>
              <w:t xml:space="preserve"> </w:t>
            </w:r>
          </w:p>
        </w:tc>
      </w:tr>
      <w:tr w:rsidR="00344FEA" w14:paraId="5FAF389D" w14:textId="77777777" w:rsidTr="00BB15EB">
        <w:trPr>
          <w:trHeight w:val="813"/>
        </w:trPr>
        <w:tc>
          <w:tcPr>
            <w:tcW w:w="1418" w:type="dxa"/>
            <w:tcBorders>
              <w:top w:val="nil"/>
              <w:left w:val="single" w:sz="4" w:space="0" w:color="auto"/>
              <w:bottom w:val="nil"/>
              <w:right w:val="nil"/>
            </w:tcBorders>
          </w:tcPr>
          <w:p w14:paraId="4996C757"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386A4393" w14:textId="792A8A15" w:rsidR="00344FEA" w:rsidRPr="009B4949" w:rsidRDefault="00344FEA" w:rsidP="00344FEA">
            <w:pPr>
              <w:rPr>
                <w:highlight w:val="yellow"/>
              </w:rPr>
            </w:pPr>
            <w:r>
              <w:t xml:space="preserve">Examination and approval (where relevant) of the reclassification of voluntary reserves with a view to creating a restricted reserve for capitalisation under the terms set forth in article 25 of Act 27/2014, of 27 November, on Corporate Income Tax.</w:t>
            </w:r>
          </w:p>
        </w:tc>
      </w:tr>
      <w:tr w:rsidR="00344FEA" w14:paraId="241C27B0" w14:textId="77777777" w:rsidTr="00BB15EB">
        <w:trPr>
          <w:trHeight w:val="631"/>
        </w:trPr>
        <w:tc>
          <w:tcPr>
            <w:tcW w:w="1418" w:type="dxa"/>
            <w:tcBorders>
              <w:top w:val="nil"/>
              <w:left w:val="single" w:sz="4" w:space="0" w:color="auto"/>
              <w:bottom w:val="nil"/>
              <w:right w:val="nil"/>
            </w:tcBorders>
          </w:tcPr>
          <w:p w14:paraId="5DBECD3D"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7BD48C6D" w14:textId="05C6D6EF" w:rsidR="00344FEA" w:rsidRPr="00393971" w:rsidRDefault="00344FEA" w:rsidP="00344FEA">
            <w:r>
              <w:t xml:space="preserve">Appointment of KPMG Auditores, S.L. as the Company’s and the Group’s accounts auditor for the financial years 2026, 2027 and 2028.</w:t>
            </w:r>
          </w:p>
        </w:tc>
      </w:tr>
      <w:tr w:rsidR="00344FEA" w14:paraId="49B371DA" w14:textId="77777777" w:rsidTr="00FC62B3">
        <w:trPr>
          <w:trHeight w:val="569"/>
        </w:trPr>
        <w:tc>
          <w:tcPr>
            <w:tcW w:w="1418" w:type="dxa"/>
            <w:tcBorders>
              <w:top w:val="nil"/>
              <w:left w:val="single" w:sz="4" w:space="0" w:color="auto"/>
              <w:bottom w:val="nil"/>
              <w:right w:val="nil"/>
            </w:tcBorders>
          </w:tcPr>
          <w:p w14:paraId="4A630362"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5385A90E" w14:textId="3C510070" w:rsidR="00344FEA" w:rsidRPr="003B2901" w:rsidRDefault="00344FEA" w:rsidP="00344FEA">
            <w:pPr>
              <w:spacing w:after="216" w:line="248" w:lineRule="auto"/>
              <w:jc w:val="both"/>
            </w:pPr>
            <w:r>
              <w:t xml:space="preserve">Authorisation (where relevant) of the Board of Directors, with express powers of replacement, to increase the equity capital for five years and up to the maximum amount of half of the equity capital, in accordance with the provisions of article 297.1.b) of the Corporate Enterprises Act, with powers to exclude preemptive rights of subscription up to a limit of 20% of the equity capital, nullifying the authorisation currently in force.</w:t>
            </w:r>
          </w:p>
        </w:tc>
      </w:tr>
      <w:tr w:rsidR="00344FEA" w14:paraId="52708074" w14:textId="77777777" w:rsidTr="00FC62B3">
        <w:trPr>
          <w:trHeight w:val="569"/>
        </w:trPr>
        <w:tc>
          <w:tcPr>
            <w:tcW w:w="1418" w:type="dxa"/>
            <w:tcBorders>
              <w:top w:val="nil"/>
              <w:left w:val="single" w:sz="4" w:space="0" w:color="auto"/>
              <w:bottom w:val="nil"/>
              <w:right w:val="nil"/>
            </w:tcBorders>
          </w:tcPr>
          <w:p w14:paraId="32AD35BF"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39F3A0E7" w14:textId="1FDF7439" w:rsidR="00344FEA" w:rsidRPr="00C95A26" w:rsidRDefault="00344FEA" w:rsidP="00344FEA">
            <w:pPr>
              <w:spacing w:after="216" w:line="248" w:lineRule="auto"/>
              <w:jc w:val="both"/>
            </w:pPr>
            <w:r>
              <w:t xml:space="preserve">Authorisation (where relevant) of the Board of Directors, with express powers of replacement, to issue obligations, bonds or other securities exchangeable and/or convertible into shares and warrants of the Company, up to forty million euros (€40,000,000) or their equivalent in another currency, with powers to exclude shareholders' preemptive rights of subscription up to a limit of 20% of the equity capital.</w:t>
            </w:r>
          </w:p>
        </w:tc>
      </w:tr>
      <w:tr w:rsidR="00344FEA" w14:paraId="14205355" w14:textId="77777777" w:rsidTr="00FC62B3">
        <w:trPr>
          <w:trHeight w:val="569"/>
        </w:trPr>
        <w:tc>
          <w:tcPr>
            <w:tcW w:w="1418" w:type="dxa"/>
            <w:tcBorders>
              <w:top w:val="nil"/>
              <w:left w:val="single" w:sz="4" w:space="0" w:color="auto"/>
              <w:bottom w:val="nil"/>
              <w:right w:val="nil"/>
            </w:tcBorders>
          </w:tcPr>
          <w:p w14:paraId="40FCC75E"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nil"/>
              <w:right w:val="single" w:sz="4" w:space="0" w:color="auto"/>
            </w:tcBorders>
          </w:tcPr>
          <w:p w14:paraId="3C794A33" w14:textId="497432DB" w:rsidR="00344FEA" w:rsidRPr="00C95A26" w:rsidRDefault="00344FEA" w:rsidP="00344FEA">
            <w:pPr>
              <w:spacing w:after="216" w:line="248" w:lineRule="auto"/>
              <w:jc w:val="both"/>
            </w:pPr>
            <w:r>
              <w:t xml:space="preserve">Authorisation to the Board of Directors to call, if appropriate, an Extraordinary General Meeting of Shareholders of the Company with at least fifteen days' notice, in accordance with article 515 of the Corporate Enterprises Act.</w:t>
            </w:r>
          </w:p>
        </w:tc>
      </w:tr>
      <w:tr w:rsidR="00344FEA" w14:paraId="1632B743" w14:textId="77777777" w:rsidTr="00BB15EB">
        <w:trPr>
          <w:trHeight w:val="569"/>
        </w:trPr>
        <w:tc>
          <w:tcPr>
            <w:tcW w:w="1418" w:type="dxa"/>
            <w:tcBorders>
              <w:top w:val="nil"/>
              <w:left w:val="single" w:sz="4" w:space="0" w:color="auto"/>
              <w:bottom w:val="single" w:sz="4" w:space="0" w:color="auto"/>
              <w:right w:val="nil"/>
            </w:tcBorders>
          </w:tcPr>
          <w:p w14:paraId="70B36E09" w14:textId="77777777" w:rsidR="00344FEA" w:rsidRDefault="00344FEA" w:rsidP="00344FEA">
            <w:pPr>
              <w:numPr>
                <w:ilvl w:val="0"/>
                <w:numId w:val="24"/>
              </w:numPr>
              <w:spacing w:after="216" w:line="248" w:lineRule="auto"/>
              <w:ind w:left="1276" w:hanging="1068"/>
              <w:jc w:val="both"/>
            </w:pPr>
          </w:p>
        </w:tc>
        <w:tc>
          <w:tcPr>
            <w:tcW w:w="9356" w:type="dxa"/>
            <w:tcBorders>
              <w:top w:val="nil"/>
              <w:left w:val="nil"/>
              <w:bottom w:val="single" w:sz="4" w:space="0" w:color="auto"/>
              <w:right w:val="single" w:sz="4" w:space="0" w:color="auto"/>
            </w:tcBorders>
          </w:tcPr>
          <w:p w14:paraId="2E9145E2" w14:textId="06E9A855" w:rsidR="00344FEA" w:rsidRPr="00C95A26" w:rsidRDefault="00344FEA" w:rsidP="00344FEA">
            <w:pPr>
              <w:spacing w:after="216" w:line="248" w:lineRule="auto"/>
              <w:jc w:val="both"/>
            </w:pPr>
            <w:r>
              <w:t xml:space="preserve">Delegation of powers to formalise and execute the resolutions adopted at the Ordinary General Meeting of Shareholders.</w:t>
            </w:r>
          </w:p>
        </w:tc>
      </w:tr>
    </w:tbl>
    <w:p w14:paraId="2EE27EFE" w14:textId="77777777" w:rsidR="0092629C" w:rsidRDefault="0092629C" w:rsidP="0092629C">
      <w:pPr>
        <w:pStyle w:val="Heading1"/>
      </w:pPr>
    </w:p>
    <w:sectPr w:rsidR="0092629C" w:rsidSect="0092794F">
      <w:pgSz w:w="11909" w:h="16834" w:code="9"/>
      <w:pgMar w:top="0" w:right="720" w:bottom="720" w:left="720"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2DA9" w14:textId="77777777" w:rsidR="00B92E5B" w:rsidRDefault="00B92E5B" w:rsidP="00E62D89">
      <w:r>
        <w:separator/>
      </w:r>
    </w:p>
  </w:endnote>
  <w:endnote w:type="continuationSeparator" w:id="0">
    <w:p w14:paraId="4DEE4CC9" w14:textId="77777777" w:rsidR="00B92E5B" w:rsidRDefault="00B92E5B" w:rsidP="00E6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8BE2" w14:textId="77777777" w:rsidR="00B92E5B" w:rsidRDefault="00B92E5B" w:rsidP="00E62D89">
      <w:r>
        <w:separator/>
      </w:r>
    </w:p>
  </w:footnote>
  <w:footnote w:type="continuationSeparator" w:id="0">
    <w:p w14:paraId="52A03A2C" w14:textId="77777777" w:rsidR="00B92E5B" w:rsidRDefault="00B92E5B" w:rsidP="00E6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830"/>
    <w:multiLevelType w:val="hybridMultilevel"/>
    <w:tmpl w:val="7F9AC040"/>
    <w:lvl w:ilvl="0" w:tplc="FFFFFFFF">
      <w:start w:val="1"/>
      <w:numFmt w:val="ordinalText"/>
      <w:lvlText w:val="%1."/>
      <w:lvlJc w:val="left"/>
      <w:pPr>
        <w:ind w:left="1495" w:hanging="360"/>
      </w:pPr>
      <w:rPr>
        <w:rFonts w:hint="default"/>
        <w:b/>
        <w:bCs/>
        <w:caps w:val="0"/>
        <w:u w:val="single"/>
      </w:rPr>
    </w:lvl>
    <w:lvl w:ilvl="1" w:tplc="FFFFFFFF">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1" w15:restartNumberingAfterBreak="0">
    <w:nsid w:val="0AC5524C"/>
    <w:multiLevelType w:val="hybridMultilevel"/>
    <w:tmpl w:val="7F9AC040"/>
    <w:lvl w:ilvl="0" w:tplc="FFFFFFFF">
      <w:start w:val="1"/>
      <w:numFmt w:val="ordinalText"/>
      <w:lvlText w:val="%1."/>
      <w:lvlJc w:val="left"/>
      <w:pPr>
        <w:ind w:left="1431" w:hanging="360"/>
      </w:pPr>
      <w:rPr>
        <w:rFonts w:hint="default"/>
        <w:b/>
        <w:bCs/>
        <w:caps w:val="0"/>
        <w:u w:val="single"/>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 w15:restartNumberingAfterBreak="0">
    <w:nsid w:val="0C891549"/>
    <w:multiLevelType w:val="multilevel"/>
    <w:tmpl w:val="C08EA63A"/>
    <w:lvl w:ilvl="0">
      <w:start w:val="1"/>
      <w:numFmt w:val="decimal"/>
      <w:pStyle w:val="Parties"/>
      <w:lvlText w:val="(%1)"/>
      <w:lvlJc w:val="left"/>
      <w:pPr>
        <w:tabs>
          <w:tab w:val="num" w:pos="709"/>
        </w:tabs>
        <w:ind w:left="709" w:hanging="709"/>
      </w:pPr>
      <w:rPr>
        <w:rFonts w:hint="default"/>
      </w:rPr>
    </w:lvl>
    <w:lvl w:ilvl="1">
      <w:start w:val="1"/>
      <w:numFmt w:val="none"/>
      <w:lvlText w:val=""/>
      <w:lvlJc w:val="left"/>
      <w:pPr>
        <w:ind w:left="1418" w:hanging="709"/>
      </w:pPr>
      <w:rPr>
        <w:rFonts w:hint="default"/>
      </w:rPr>
    </w:lvl>
    <w:lvl w:ilvl="2">
      <w:start w:val="1"/>
      <w:numFmt w:val="none"/>
      <w:lvlText w:val=""/>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0E9E703F"/>
    <w:multiLevelType w:val="multilevel"/>
    <w:tmpl w:val="E7542CBA"/>
    <w:lvl w:ilvl="0">
      <w:start w:val="1"/>
      <w:numFmt w:val="none"/>
      <w:pStyle w:val="Heading1"/>
      <w:suff w:val="nothing"/>
      <w:lvlText w:val=""/>
      <w:lvlJc w:val="left"/>
      <w:pPr>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upperRoman"/>
      <w:pStyle w:val="Heading7"/>
      <w:lvlText w:val="(%7)"/>
      <w:lvlJc w:val="left"/>
      <w:pPr>
        <w:tabs>
          <w:tab w:val="num" w:pos="3544"/>
        </w:tabs>
        <w:ind w:left="3544" w:hanging="709"/>
      </w:pPr>
      <w:rPr>
        <w:rFonts w:hint="default"/>
      </w:rPr>
    </w:lvl>
    <w:lvl w:ilvl="7">
      <w:start w:val="1"/>
      <w:numFmt w:val="decimal"/>
      <w:pStyle w:val="Heading8"/>
      <w:lvlText w:val="(%8)"/>
      <w:lvlJc w:val="left"/>
      <w:pPr>
        <w:tabs>
          <w:tab w:val="num" w:pos="4253"/>
        </w:tabs>
        <w:ind w:left="4253" w:hanging="709"/>
      </w:pPr>
      <w:rPr>
        <w:rFonts w:hint="default"/>
      </w:rPr>
    </w:lvl>
    <w:lvl w:ilvl="8">
      <w:start w:val="1"/>
      <w:numFmt w:val="lowerLetter"/>
      <w:pStyle w:val="Heading9"/>
      <w:lvlText w:val="%9)"/>
      <w:lvlJc w:val="left"/>
      <w:pPr>
        <w:tabs>
          <w:tab w:val="num" w:pos="4961"/>
        </w:tabs>
        <w:ind w:left="4961" w:hanging="708"/>
      </w:pPr>
      <w:rPr>
        <w:rFonts w:hint="default"/>
      </w:rPr>
    </w:lvl>
  </w:abstractNum>
  <w:abstractNum w:abstractNumId="4" w15:restartNumberingAfterBreak="0">
    <w:nsid w:val="16196BBF"/>
    <w:multiLevelType w:val="multilevel"/>
    <w:tmpl w:val="BC9C430C"/>
    <w:lvl w:ilvl="0">
      <w:start w:val="1"/>
      <w:numFmt w:val="decimal"/>
      <w:pStyle w:val="Exhibit"/>
      <w:suff w:val="nothing"/>
      <w:lvlText w:val="Exhibit %1"/>
      <w:lvlJc w:val="left"/>
      <w:pPr>
        <w:ind w:left="0" w:firstLine="0"/>
      </w:pPr>
      <w:rPr>
        <w:b/>
        <w:i w:val="0"/>
        <w:caps/>
        <w:smallCaps w:val="0"/>
      </w:rPr>
    </w:lvl>
    <w:lvl w:ilvl="1">
      <w:start w:val="1"/>
      <w:numFmt w:val="none"/>
      <w:suff w:val="space"/>
      <w:lvlText w:val=""/>
      <w:lvlJc w:val="left"/>
      <w:pPr>
        <w:ind w:left="0" w:firstLine="0"/>
      </w:pPr>
    </w:lvl>
    <w:lvl w:ilvl="2">
      <w:start w:val="1"/>
      <w:numFmt w:val="none"/>
      <w:lvlText w:val=""/>
      <w:lvlJc w:val="left"/>
      <w:pPr>
        <w:tabs>
          <w:tab w:val="num" w:pos="709"/>
        </w:tabs>
        <w:ind w:left="0" w:firstLine="0"/>
      </w:pPr>
    </w:lvl>
    <w:lvl w:ilvl="3">
      <w:start w:val="1"/>
      <w:numFmt w:val="none"/>
      <w:lvlText w:val=""/>
      <w:lvlJc w:val="left"/>
      <w:pPr>
        <w:tabs>
          <w:tab w:val="num" w:pos="709"/>
        </w:tabs>
        <w:ind w:left="0" w:firstLine="0"/>
      </w:pPr>
    </w:lvl>
    <w:lvl w:ilvl="4">
      <w:start w:val="1"/>
      <w:numFmt w:val="none"/>
      <w:lvlText w:val=""/>
      <w:lvlJc w:val="left"/>
      <w:pPr>
        <w:tabs>
          <w:tab w:val="num" w:pos="709"/>
        </w:tabs>
        <w:ind w:left="0" w:firstLine="0"/>
      </w:pPr>
    </w:lvl>
    <w:lvl w:ilvl="5">
      <w:start w:val="1"/>
      <w:numFmt w:val="none"/>
      <w:lvlText w:val=""/>
      <w:lvlJc w:val="left"/>
      <w:pPr>
        <w:tabs>
          <w:tab w:val="num" w:pos="709"/>
        </w:tabs>
        <w:ind w:left="0" w:firstLine="0"/>
      </w:pPr>
    </w:lvl>
    <w:lvl w:ilvl="6">
      <w:start w:val="1"/>
      <w:numFmt w:val="none"/>
      <w:lvlText w:val=""/>
      <w:lvlJc w:val="left"/>
      <w:pPr>
        <w:tabs>
          <w:tab w:val="num" w:pos="709"/>
        </w:tabs>
        <w:ind w:left="0" w:firstLine="0"/>
      </w:pPr>
    </w:lvl>
    <w:lvl w:ilvl="7">
      <w:start w:val="1"/>
      <w:numFmt w:val="none"/>
      <w:lvlText w:val=""/>
      <w:lvlJc w:val="left"/>
      <w:pPr>
        <w:tabs>
          <w:tab w:val="num" w:pos="709"/>
        </w:tabs>
        <w:ind w:left="0" w:firstLine="0"/>
      </w:pPr>
    </w:lvl>
    <w:lvl w:ilvl="8">
      <w:start w:val="1"/>
      <w:numFmt w:val="none"/>
      <w:lvlText w:val=""/>
      <w:lvlJc w:val="left"/>
      <w:pPr>
        <w:tabs>
          <w:tab w:val="num" w:pos="709"/>
        </w:tabs>
        <w:ind w:left="0" w:firstLine="0"/>
      </w:pPr>
    </w:lvl>
  </w:abstractNum>
  <w:abstractNum w:abstractNumId="5" w15:restartNumberingAfterBreak="0">
    <w:nsid w:val="16A1657B"/>
    <w:multiLevelType w:val="hybridMultilevel"/>
    <w:tmpl w:val="7F9AC040"/>
    <w:lvl w:ilvl="0" w:tplc="FFFFFFFF">
      <w:start w:val="1"/>
      <w:numFmt w:val="ordinalText"/>
      <w:lvlText w:val="%1."/>
      <w:lvlJc w:val="left"/>
      <w:pPr>
        <w:ind w:left="1431" w:hanging="360"/>
      </w:pPr>
      <w:rPr>
        <w:rFonts w:hint="default"/>
        <w:b/>
        <w:bCs/>
        <w:caps w:val="0"/>
        <w:u w:val="single"/>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6" w15:restartNumberingAfterBreak="0">
    <w:nsid w:val="1C70284F"/>
    <w:multiLevelType w:val="multilevel"/>
    <w:tmpl w:val="B9EE7522"/>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color w:val="000000"/>
      </w:rPr>
    </w:lvl>
    <w:lvl w:ilvl="2">
      <w:start w:val="1"/>
      <w:numFmt w:val="bullet"/>
      <w:pStyle w:val="ListBullet3"/>
      <w:lvlText w:val=""/>
      <w:lvlJc w:val="left"/>
      <w:pPr>
        <w:tabs>
          <w:tab w:val="num" w:pos="2126"/>
        </w:tabs>
        <w:ind w:left="2127" w:hanging="709"/>
      </w:pPr>
      <w:rPr>
        <w:rFonts w:ascii="Symbol" w:hAnsi="Symbol" w:hint="default"/>
        <w:color w:val="000000"/>
      </w:rPr>
    </w:lvl>
    <w:lvl w:ilvl="3">
      <w:start w:val="1"/>
      <w:numFmt w:val="bullet"/>
      <w:pStyle w:val="ListBullet4"/>
      <w:lvlText w:val=""/>
      <w:lvlJc w:val="left"/>
      <w:pPr>
        <w:tabs>
          <w:tab w:val="num" w:pos="2835"/>
        </w:tabs>
        <w:ind w:left="2836" w:hanging="709"/>
      </w:pPr>
      <w:rPr>
        <w:rFonts w:ascii="Symbol" w:hAnsi="Symbol" w:hint="default"/>
        <w:color w:val="000000"/>
      </w:rPr>
    </w:lvl>
    <w:lvl w:ilvl="4">
      <w:start w:val="1"/>
      <w:numFmt w:val="bullet"/>
      <w:pStyle w:val="ListBullet5"/>
      <w:lvlText w:val=""/>
      <w:lvlJc w:val="left"/>
      <w:pPr>
        <w:tabs>
          <w:tab w:val="num" w:pos="3544"/>
        </w:tabs>
        <w:ind w:left="3545" w:hanging="709"/>
      </w:pPr>
      <w:rPr>
        <w:rFonts w:ascii="Symbol" w:hAnsi="Symbol" w:hint="default"/>
        <w:color w:val="000000"/>
      </w:rPr>
    </w:lvl>
    <w:lvl w:ilvl="5">
      <w:start w:val="1"/>
      <w:numFmt w:val="bullet"/>
      <w:lvlText w:val=""/>
      <w:lvlJc w:val="left"/>
      <w:pPr>
        <w:tabs>
          <w:tab w:val="num" w:pos="4253"/>
        </w:tabs>
        <w:ind w:left="4254" w:hanging="709"/>
      </w:pPr>
      <w:rPr>
        <w:rFonts w:ascii="Symbol" w:hAnsi="Symbol" w:hint="default"/>
        <w:color w:val="000000"/>
      </w:rPr>
    </w:lvl>
    <w:lvl w:ilvl="6">
      <w:start w:val="1"/>
      <w:numFmt w:val="bullet"/>
      <w:lvlText w:val=""/>
      <w:lvlJc w:val="left"/>
      <w:pPr>
        <w:tabs>
          <w:tab w:val="num" w:pos="4961"/>
        </w:tabs>
        <w:ind w:left="4963" w:hanging="709"/>
      </w:pPr>
      <w:rPr>
        <w:rFonts w:ascii="Symbol" w:hAnsi="Symbol" w:hint="default"/>
        <w:color w:val="000000"/>
      </w:rPr>
    </w:lvl>
    <w:lvl w:ilvl="7">
      <w:start w:val="1"/>
      <w:numFmt w:val="bullet"/>
      <w:lvlText w:val=""/>
      <w:lvlJc w:val="left"/>
      <w:pPr>
        <w:tabs>
          <w:tab w:val="num" w:pos="5670"/>
        </w:tabs>
        <w:ind w:left="5672" w:hanging="709"/>
      </w:pPr>
      <w:rPr>
        <w:rFonts w:ascii="Symbol" w:hAnsi="Symbol" w:hint="default"/>
        <w:color w:val="000000"/>
      </w:rPr>
    </w:lvl>
    <w:lvl w:ilvl="8">
      <w:start w:val="1"/>
      <w:numFmt w:val="bullet"/>
      <w:lvlText w:val=""/>
      <w:lvlJc w:val="left"/>
      <w:pPr>
        <w:tabs>
          <w:tab w:val="num" w:pos="6379"/>
        </w:tabs>
        <w:ind w:left="6381" w:hanging="709"/>
      </w:pPr>
      <w:rPr>
        <w:rFonts w:ascii="Symbol" w:hAnsi="Symbol" w:hint="default"/>
        <w:color w:val="000000"/>
      </w:rPr>
    </w:lvl>
  </w:abstractNum>
  <w:abstractNum w:abstractNumId="7" w15:restartNumberingAfterBreak="0">
    <w:nsid w:val="1D4E7D0E"/>
    <w:multiLevelType w:val="hybridMultilevel"/>
    <w:tmpl w:val="7F9AC040"/>
    <w:lvl w:ilvl="0" w:tplc="FFFFFFFF">
      <w:start w:val="1"/>
      <w:numFmt w:val="ordinalText"/>
      <w:lvlText w:val="%1."/>
      <w:lvlJc w:val="left"/>
      <w:pPr>
        <w:ind w:left="1495" w:hanging="360"/>
      </w:pPr>
      <w:rPr>
        <w:rFonts w:hint="default"/>
        <w:b/>
        <w:bCs/>
        <w:caps w:val="0"/>
        <w:u w:val="single"/>
      </w:rPr>
    </w:lvl>
    <w:lvl w:ilvl="1" w:tplc="FFFFFFFF">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8" w15:restartNumberingAfterBreak="0">
    <w:nsid w:val="226D67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CC01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1F08EC"/>
    <w:multiLevelType w:val="multilevel"/>
    <w:tmpl w:val="4E220410"/>
    <w:lvl w:ilvl="0">
      <w:start w:val="1"/>
      <w:numFmt w:val="decimal"/>
      <w:lvlText w:val="%1."/>
      <w:lvlJc w:val="left"/>
      <w:pPr>
        <w:tabs>
          <w:tab w:val="num" w:pos="720"/>
        </w:tabs>
        <w:ind w:left="720" w:hanging="720"/>
      </w:pPr>
      <w:rPr>
        <w:rFonts w:hint="default"/>
      </w:rPr>
    </w:lvl>
    <w:lvl w:ilvl="1">
      <w:start w:val="1"/>
      <w:numFmt w:val="decimal"/>
      <w:lvlRestart w:val="0"/>
      <w:lvlText w:val="%2."/>
      <w:lvlJc w:val="left"/>
      <w:pPr>
        <w:tabs>
          <w:tab w:val="num" w:pos="1440"/>
        </w:tabs>
        <w:ind w:left="1440" w:hanging="720"/>
      </w:pPr>
      <w:rPr>
        <w:rFonts w:hint="default"/>
      </w:rPr>
    </w:lvl>
    <w:lvl w:ilvl="2">
      <w:start w:val="1"/>
      <w:numFmt w:val="decimal"/>
      <w:lvlRestart w:val="0"/>
      <w:lvlText w:val="%3."/>
      <w:lvlJc w:val="left"/>
      <w:pPr>
        <w:tabs>
          <w:tab w:val="num" w:pos="2160"/>
        </w:tabs>
        <w:ind w:left="2160" w:hanging="720"/>
      </w:pPr>
      <w:rPr>
        <w:rFonts w:hint="default"/>
      </w:rPr>
    </w:lvl>
    <w:lvl w:ilvl="3">
      <w:start w:val="1"/>
      <w:numFmt w:val="decimal"/>
      <w:lvlRestart w:val="0"/>
      <w:lvlText w:val="%4."/>
      <w:lvlJc w:val="left"/>
      <w:pPr>
        <w:tabs>
          <w:tab w:val="num" w:pos="2880"/>
        </w:tabs>
        <w:ind w:left="2880" w:hanging="720"/>
      </w:pPr>
      <w:rPr>
        <w:rFonts w:hint="default"/>
      </w:rPr>
    </w:lvl>
    <w:lvl w:ilvl="4">
      <w:start w:val="1"/>
      <w:numFmt w:val="decimal"/>
      <w:lvlRestart w:val="0"/>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1" w15:restartNumberingAfterBreak="0">
    <w:nsid w:val="2B5B0F7F"/>
    <w:multiLevelType w:val="hybridMultilevel"/>
    <w:tmpl w:val="7F9AC040"/>
    <w:lvl w:ilvl="0" w:tplc="FFFFFFFF">
      <w:start w:val="1"/>
      <w:numFmt w:val="ordinalText"/>
      <w:lvlText w:val="%1."/>
      <w:lvlJc w:val="left"/>
      <w:pPr>
        <w:ind w:left="1431" w:hanging="360"/>
      </w:pPr>
      <w:rPr>
        <w:rFonts w:hint="default"/>
        <w:b/>
        <w:bCs/>
        <w:caps w:val="0"/>
        <w:u w:val="single"/>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12" w15:restartNumberingAfterBreak="0">
    <w:nsid w:val="2EF241BB"/>
    <w:multiLevelType w:val="hybridMultilevel"/>
    <w:tmpl w:val="7F9AC040"/>
    <w:lvl w:ilvl="0" w:tplc="BC2452A8">
      <w:start w:val="1"/>
      <w:numFmt w:val="ordinalText"/>
      <w:lvlText w:val="%1."/>
      <w:lvlJc w:val="left"/>
      <w:pPr>
        <w:ind w:left="1495" w:hanging="360"/>
      </w:pPr>
      <w:rPr>
        <w:rFonts w:hint="default"/>
        <w:b/>
        <w:bCs/>
        <w:caps w:val="0"/>
        <w:u w:val="single"/>
      </w:rPr>
    </w:lvl>
    <w:lvl w:ilvl="1" w:tplc="04090019">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3" w15:restartNumberingAfterBreak="0">
    <w:nsid w:val="36A22AAC"/>
    <w:multiLevelType w:val="multilevel"/>
    <w:tmpl w:val="89309FF0"/>
    <w:lvl w:ilvl="0">
      <w:start w:val="1"/>
      <w:numFmt w:val="decimal"/>
      <w:pStyle w:val="Schedule"/>
      <w:suff w:val="nothing"/>
      <w:lvlText w:val="Anexo %1"/>
      <w:lvlJc w:val="left"/>
      <w:pPr>
        <w:ind w:left="0" w:firstLine="0"/>
      </w:pPr>
      <w:rPr>
        <w:rFonts w:hint="default"/>
        <w:b/>
        <w:i w:val="0"/>
        <w:caps/>
      </w:rPr>
    </w:lvl>
    <w:lvl w:ilvl="1">
      <w:start w:val="1"/>
      <w:numFmt w:val="decimal"/>
      <w:pStyle w:val="SchedulePart"/>
      <w:suff w:val="nothing"/>
      <w:lvlText w:val="Part %2"/>
      <w:lvlJc w:val="left"/>
      <w:pPr>
        <w:ind w:left="0" w:firstLine="0"/>
      </w:pPr>
    </w:lvl>
    <w:lvl w:ilvl="2">
      <w:start w:val="1"/>
      <w:numFmt w:val="none"/>
      <w:lvlText w:val=""/>
      <w:lvlJc w:val="left"/>
      <w:pPr>
        <w:tabs>
          <w:tab w:val="num" w:pos="709"/>
        </w:tabs>
        <w:ind w:left="0" w:firstLine="0"/>
      </w:pPr>
      <w:rPr>
        <w:rFonts w:ascii="Times New Roman" w:hAnsi="Times New Roman" w:hint="default"/>
      </w:rPr>
    </w:lvl>
    <w:lvl w:ilvl="3">
      <w:start w:val="1"/>
      <w:numFmt w:val="none"/>
      <w:lvlText w:val=""/>
      <w:lvlJc w:val="left"/>
      <w:pPr>
        <w:tabs>
          <w:tab w:val="num" w:pos="709"/>
        </w:tabs>
        <w:ind w:left="0" w:firstLine="0"/>
      </w:pPr>
      <w:rPr>
        <w:rFonts w:ascii="Times New Roman" w:hAnsi="Times New Roman" w:hint="default"/>
      </w:rPr>
    </w:lvl>
    <w:lvl w:ilvl="4">
      <w:start w:val="1"/>
      <w:numFmt w:val="none"/>
      <w:lvlText w:val=""/>
      <w:lvlJc w:val="left"/>
      <w:pPr>
        <w:tabs>
          <w:tab w:val="num" w:pos="709"/>
        </w:tabs>
        <w:ind w:left="0" w:firstLine="0"/>
      </w:pPr>
      <w:rPr>
        <w:rFonts w:ascii="Times New Roman" w:hAnsi="Times New Roman" w:hint="default"/>
      </w:rPr>
    </w:lvl>
    <w:lvl w:ilvl="5">
      <w:start w:val="1"/>
      <w:numFmt w:val="none"/>
      <w:lvlText w:val=""/>
      <w:lvlJc w:val="left"/>
      <w:pPr>
        <w:tabs>
          <w:tab w:val="num" w:pos="709"/>
        </w:tabs>
        <w:ind w:left="0" w:firstLine="0"/>
      </w:pPr>
      <w:rPr>
        <w:rFonts w:ascii="Times New Roman" w:hAnsi="Times New Roman" w:hint="default"/>
      </w:rPr>
    </w:lvl>
    <w:lvl w:ilvl="6">
      <w:start w:val="1"/>
      <w:numFmt w:val="none"/>
      <w:lvlText w:val=""/>
      <w:lvlJc w:val="left"/>
      <w:pPr>
        <w:tabs>
          <w:tab w:val="num" w:pos="709"/>
        </w:tabs>
        <w:ind w:left="0" w:firstLine="0"/>
      </w:pPr>
      <w:rPr>
        <w:rFonts w:ascii="Times New Roman" w:hAnsi="Times New Roman" w:hint="default"/>
      </w:rPr>
    </w:lvl>
    <w:lvl w:ilvl="7">
      <w:start w:val="1"/>
      <w:numFmt w:val="none"/>
      <w:lvlText w:val=""/>
      <w:lvlJc w:val="left"/>
      <w:pPr>
        <w:tabs>
          <w:tab w:val="num" w:pos="709"/>
        </w:tabs>
        <w:ind w:left="0" w:firstLine="0"/>
      </w:pPr>
      <w:rPr>
        <w:rFonts w:ascii="Times New Roman" w:hAnsi="Times New Roman" w:hint="default"/>
        <w:b/>
        <w:i w:val="0"/>
        <w:caps/>
      </w:rPr>
    </w:lvl>
    <w:lvl w:ilvl="8">
      <w:start w:val="1"/>
      <w:numFmt w:val="none"/>
      <w:lvlText w:val=""/>
      <w:lvlJc w:val="left"/>
      <w:pPr>
        <w:tabs>
          <w:tab w:val="num" w:pos="709"/>
        </w:tabs>
        <w:ind w:left="0" w:firstLine="0"/>
      </w:pPr>
      <w:rPr>
        <w:rFonts w:ascii="Times New Roman" w:hAnsi="Times New Roman" w:hint="default"/>
        <w:b/>
        <w:i w:val="0"/>
      </w:rPr>
    </w:lvl>
  </w:abstractNum>
  <w:abstractNum w:abstractNumId="14" w15:restartNumberingAfterBreak="0">
    <w:nsid w:val="36FE6C5A"/>
    <w:multiLevelType w:val="multilevel"/>
    <w:tmpl w:val="A2D2DDD2"/>
    <w:lvl w:ilvl="0">
      <w:start w:val="1"/>
      <w:numFmt w:val="upperLetter"/>
      <w:pStyle w:val="Recitals"/>
      <w:lvlText w:val="(%1)"/>
      <w:lvlJc w:val="left"/>
      <w:pPr>
        <w:tabs>
          <w:tab w:val="num" w:pos="709"/>
        </w:tabs>
        <w:ind w:left="709" w:hanging="709"/>
      </w:pPr>
      <w:rPr>
        <w:rFonts w:hint="default"/>
      </w:rPr>
    </w:lvl>
    <w:lvl w:ilvl="1">
      <w:start w:val="1"/>
      <w:numFmt w:val="none"/>
      <w:lvlText w:val=""/>
      <w:lvlJc w:val="left"/>
      <w:pPr>
        <w:ind w:left="1418" w:hanging="709"/>
      </w:pPr>
      <w:rPr>
        <w:rFonts w:hint="default"/>
      </w:rPr>
    </w:lvl>
    <w:lvl w:ilvl="2">
      <w:start w:val="1"/>
      <w:numFmt w:val="none"/>
      <w:lvlText w:val=""/>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37516D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48476D"/>
    <w:multiLevelType w:val="multilevel"/>
    <w:tmpl w:val="2584C03E"/>
    <w:lvl w:ilvl="0">
      <w:start w:val="1"/>
      <w:numFmt w:val="none"/>
      <w:pStyle w:val="ScheduleTitle"/>
      <w:suff w:val="nothing"/>
      <w:lvlText w:val="%1"/>
      <w:lvlJc w:val="left"/>
      <w:pPr>
        <w:ind w:left="0" w:firstLine="0"/>
      </w:pPr>
      <w:rPr>
        <w:rFonts w:hint="default"/>
      </w:rPr>
    </w:lvl>
    <w:lvl w:ilvl="1">
      <w:start w:val="1"/>
      <w:numFmt w:val="decimal"/>
      <w:pStyle w:val="Schedule1"/>
      <w:lvlText w:val="%2."/>
      <w:lvlJc w:val="left"/>
      <w:pPr>
        <w:tabs>
          <w:tab w:val="num" w:pos="709"/>
        </w:tabs>
        <w:ind w:left="709" w:hanging="709"/>
      </w:pPr>
      <w:rPr>
        <w:rFonts w:hint="default"/>
      </w:rPr>
    </w:lvl>
    <w:lvl w:ilvl="2">
      <w:start w:val="1"/>
      <w:numFmt w:val="decimal"/>
      <w:pStyle w:val="Schedule2"/>
      <w:lvlText w:val="%2.%3"/>
      <w:lvlJc w:val="left"/>
      <w:pPr>
        <w:tabs>
          <w:tab w:val="num" w:pos="709"/>
        </w:tabs>
        <w:ind w:left="709" w:hanging="709"/>
      </w:pPr>
      <w:rPr>
        <w:rFonts w:hint="default"/>
      </w:rPr>
    </w:lvl>
    <w:lvl w:ilvl="3">
      <w:start w:val="1"/>
      <w:numFmt w:val="decimal"/>
      <w:pStyle w:val="Schedule3"/>
      <w:lvlText w:val="%2.%3.%4"/>
      <w:lvlJc w:val="left"/>
      <w:pPr>
        <w:tabs>
          <w:tab w:val="num" w:pos="709"/>
        </w:tabs>
        <w:ind w:left="709" w:hanging="709"/>
      </w:pPr>
      <w:rPr>
        <w:rFonts w:hint="default"/>
      </w:rPr>
    </w:lvl>
    <w:lvl w:ilvl="4">
      <w:start w:val="1"/>
      <w:numFmt w:val="lowerLetter"/>
      <w:pStyle w:val="Schedule4"/>
      <w:lvlText w:val="(%5)"/>
      <w:lvlJc w:val="left"/>
      <w:pPr>
        <w:tabs>
          <w:tab w:val="num" w:pos="1418"/>
        </w:tabs>
        <w:ind w:left="1418" w:hanging="709"/>
      </w:pPr>
      <w:rPr>
        <w:rFonts w:hint="default"/>
      </w:rPr>
    </w:lvl>
    <w:lvl w:ilvl="5">
      <w:start w:val="1"/>
      <w:numFmt w:val="lowerRoman"/>
      <w:pStyle w:val="Schedule5"/>
      <w:lvlText w:val="(%6)"/>
      <w:lvlJc w:val="left"/>
      <w:pPr>
        <w:tabs>
          <w:tab w:val="num" w:pos="2126"/>
        </w:tabs>
        <w:ind w:left="2126" w:hanging="708"/>
      </w:pPr>
      <w:rPr>
        <w:rFonts w:hint="default"/>
      </w:rPr>
    </w:lvl>
    <w:lvl w:ilvl="6">
      <w:start w:val="1"/>
      <w:numFmt w:val="upperLetter"/>
      <w:pStyle w:val="Schedule6"/>
      <w:lvlText w:val="(%7)"/>
      <w:lvlJc w:val="left"/>
      <w:pPr>
        <w:tabs>
          <w:tab w:val="num" w:pos="2835"/>
        </w:tabs>
        <w:ind w:left="2835" w:hanging="709"/>
      </w:pPr>
      <w:rPr>
        <w:rFonts w:hint="default"/>
      </w:rPr>
    </w:lvl>
    <w:lvl w:ilvl="7">
      <w:start w:val="1"/>
      <w:numFmt w:val="upperRoman"/>
      <w:pStyle w:val="Schedule7"/>
      <w:lvlText w:val="(%8)"/>
      <w:lvlJc w:val="left"/>
      <w:pPr>
        <w:tabs>
          <w:tab w:val="num" w:pos="3544"/>
        </w:tabs>
        <w:ind w:left="3544" w:hanging="709"/>
      </w:pPr>
      <w:rPr>
        <w:rFonts w:hint="default"/>
      </w:rPr>
    </w:lvl>
    <w:lvl w:ilvl="8">
      <w:start w:val="1"/>
      <w:numFmt w:val="decimal"/>
      <w:pStyle w:val="Schedule8"/>
      <w:lvlText w:val="(%9)"/>
      <w:lvlJc w:val="left"/>
      <w:pPr>
        <w:tabs>
          <w:tab w:val="num" w:pos="4253"/>
        </w:tabs>
        <w:ind w:left="4253" w:hanging="709"/>
      </w:pPr>
      <w:rPr>
        <w:rFonts w:hint="default"/>
      </w:rPr>
    </w:lvl>
  </w:abstractNum>
  <w:abstractNum w:abstractNumId="17" w15:restartNumberingAfterBreak="0">
    <w:nsid w:val="395C49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413B9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4E095F"/>
    <w:multiLevelType w:val="multilevel"/>
    <w:tmpl w:val="81CC10D0"/>
    <w:lvl w:ilvl="0">
      <w:start w:val="1"/>
      <w:numFmt w:val="none"/>
      <w:suff w:val="nothing"/>
      <w:lvlText w:val="%1"/>
      <w:lvlJc w:val="left"/>
      <w:pPr>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4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27"/>
      <w:numFmt w:val="low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0" w15:restartNumberingAfterBreak="0">
    <w:nsid w:val="44ED7E6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9D2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D34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E0445D"/>
    <w:multiLevelType w:val="hybridMultilevel"/>
    <w:tmpl w:val="7F9AC040"/>
    <w:lvl w:ilvl="0" w:tplc="FFFFFFFF">
      <w:start w:val="1"/>
      <w:numFmt w:val="ordinalText"/>
      <w:lvlText w:val="%1."/>
      <w:lvlJc w:val="left"/>
      <w:pPr>
        <w:ind w:left="1495" w:hanging="360"/>
      </w:pPr>
      <w:rPr>
        <w:rFonts w:hint="default"/>
        <w:b/>
        <w:bCs/>
        <w:caps w:val="0"/>
        <w:u w:val="single"/>
      </w:rPr>
    </w:lvl>
    <w:lvl w:ilvl="1" w:tplc="FFFFFFFF">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4" w15:restartNumberingAfterBreak="0">
    <w:nsid w:val="523A488C"/>
    <w:multiLevelType w:val="multilevel"/>
    <w:tmpl w:val="737CEABE"/>
    <w:lvl w:ilvl="0">
      <w:start w:val="1"/>
      <w:numFmt w:val="none"/>
      <w:pStyle w:val="Definition1"/>
      <w:suff w:val="nothing"/>
      <w:lvlText w:val="%1"/>
      <w:lvlJc w:val="left"/>
      <w:pPr>
        <w:ind w:left="709" w:firstLine="0"/>
      </w:pPr>
      <w:rPr>
        <w:rFonts w:hint="default"/>
      </w:rPr>
    </w:lvl>
    <w:lvl w:ilvl="1">
      <w:start w:val="1"/>
      <w:numFmt w:val="lowerLetter"/>
      <w:pStyle w:val="Definition2"/>
      <w:lvlText w:val="(%2)"/>
      <w:lvlJc w:val="left"/>
      <w:pPr>
        <w:tabs>
          <w:tab w:val="num" w:pos="1418"/>
        </w:tabs>
        <w:ind w:left="1418" w:hanging="709"/>
      </w:pPr>
      <w:rPr>
        <w:rFonts w:hint="default"/>
      </w:rPr>
    </w:lvl>
    <w:lvl w:ilvl="2">
      <w:start w:val="1"/>
      <w:numFmt w:val="lowerRoman"/>
      <w:pStyle w:val="Definition3"/>
      <w:lvlText w:val="(%3)"/>
      <w:lvlJc w:val="left"/>
      <w:pPr>
        <w:tabs>
          <w:tab w:val="num" w:pos="2126"/>
        </w:tabs>
        <w:ind w:left="2126" w:hanging="708"/>
      </w:pPr>
      <w:rPr>
        <w:rFonts w:hint="default"/>
      </w:rPr>
    </w:lvl>
    <w:lvl w:ilvl="3">
      <w:start w:val="1"/>
      <w:numFmt w:val="upperLetter"/>
      <w:pStyle w:val="Definition4"/>
      <w:lvlText w:val="(%4)"/>
      <w:lvlJc w:val="left"/>
      <w:pPr>
        <w:tabs>
          <w:tab w:val="num" w:pos="2835"/>
        </w:tabs>
        <w:ind w:left="2835" w:hanging="709"/>
      </w:pPr>
      <w:rPr>
        <w:rFonts w:hint="default"/>
      </w:rPr>
    </w:lvl>
    <w:lvl w:ilvl="4">
      <w:start w:val="1"/>
      <w:numFmt w:val="decimal"/>
      <w:pStyle w:val="Definition5"/>
      <w:lvlText w:val="(%5)"/>
      <w:lvlJc w:val="left"/>
      <w:pPr>
        <w:tabs>
          <w:tab w:val="num" w:pos="3544"/>
        </w:tabs>
        <w:ind w:left="3544" w:hanging="709"/>
      </w:pPr>
      <w:rPr>
        <w:rFonts w:hint="default"/>
      </w:rPr>
    </w:lvl>
    <w:lvl w:ilvl="5">
      <w:start w:val="27"/>
      <w:numFmt w:val="lowerLetter"/>
      <w:pStyle w:val="Definition6"/>
      <w:lvlText w:val="(%6)"/>
      <w:lvlJc w:val="left"/>
      <w:pPr>
        <w:tabs>
          <w:tab w:val="num" w:pos="4253"/>
        </w:tabs>
        <w:ind w:left="4253" w:hanging="709"/>
      </w:pPr>
      <w:rPr>
        <w:rFonts w:hint="default"/>
      </w:rPr>
    </w:lvl>
    <w:lvl w:ilvl="6">
      <w:start w:val="1"/>
      <w:numFmt w:val="upperRoman"/>
      <w:pStyle w:val="Definition7"/>
      <w:lvlText w:val="(%7)"/>
      <w:lvlJc w:val="left"/>
      <w:pPr>
        <w:tabs>
          <w:tab w:val="num" w:pos="4961"/>
        </w:tabs>
        <w:ind w:left="4961" w:hanging="708"/>
      </w:pPr>
      <w:rPr>
        <w:rFonts w:hint="default"/>
      </w:rPr>
    </w:lvl>
    <w:lvl w:ilvl="7">
      <w:start w:val="1"/>
      <w:numFmt w:val="lowerLetter"/>
      <w:pStyle w:val="Definition8"/>
      <w:lvlText w:val="(%8)"/>
      <w:lvlJc w:val="left"/>
      <w:pPr>
        <w:tabs>
          <w:tab w:val="num" w:pos="5670"/>
        </w:tabs>
        <w:ind w:left="5670" w:hanging="709"/>
      </w:pPr>
      <w:rPr>
        <w:rFonts w:hint="default"/>
      </w:rPr>
    </w:lvl>
    <w:lvl w:ilvl="8">
      <w:start w:val="1"/>
      <w:numFmt w:val="lowerRoman"/>
      <w:pStyle w:val="Definition9"/>
      <w:lvlText w:val="(%9)"/>
      <w:lvlJc w:val="left"/>
      <w:pPr>
        <w:tabs>
          <w:tab w:val="num" w:pos="6379"/>
        </w:tabs>
        <w:ind w:left="6379" w:hanging="709"/>
      </w:pPr>
      <w:rPr>
        <w:rFonts w:hint="default"/>
      </w:rPr>
    </w:lvl>
  </w:abstractNum>
  <w:abstractNum w:abstractNumId="25" w15:restartNumberingAfterBreak="0">
    <w:nsid w:val="58F87D9E"/>
    <w:multiLevelType w:val="multilevel"/>
    <w:tmpl w:val="13087CF0"/>
    <w:lvl w:ilvl="0">
      <w:start w:val="1"/>
      <w:numFmt w:val="none"/>
      <w:suff w:val="nothing"/>
      <w:lvlText w:val=""/>
      <w:lvlJc w:val="left"/>
      <w:pPr>
        <w:ind w:left="0" w:firstLine="0"/>
      </w:pPr>
      <w:rPr>
        <w:rFonts w:ascii="Times New Roman" w:hAnsi="Times New Roman" w:hint="default"/>
        <w:b/>
        <w:i w:val="0"/>
        <w:sz w:val="22"/>
      </w:rPr>
    </w:lvl>
    <w:lvl w:ilvl="1">
      <w:start w:val="1"/>
      <w:numFmt w:val="upperRoman"/>
      <w:lvlText w:val="%2."/>
      <w:lvlJc w:val="left"/>
      <w:pPr>
        <w:tabs>
          <w:tab w:val="num" w:pos="720"/>
        </w:tabs>
        <w:ind w:left="720" w:hanging="720"/>
      </w:pPr>
      <w:rPr>
        <w:rFonts w:ascii="Times New Roman" w:hAnsi="Times New Roman" w:hint="default"/>
        <w:b/>
        <w:i w:val="0"/>
        <w:sz w:val="22"/>
      </w:rPr>
    </w:lvl>
    <w:lvl w:ilvl="2">
      <w:start w:val="1"/>
      <w:numFmt w:val="upperLetter"/>
      <w:lvlText w:val="%3."/>
      <w:lvlJc w:val="left"/>
      <w:pPr>
        <w:tabs>
          <w:tab w:val="num" w:pos="1440"/>
        </w:tabs>
        <w:ind w:left="1440" w:hanging="720"/>
      </w:pPr>
      <w:rPr>
        <w:rFonts w:ascii="Times New Roman" w:hAnsi="Times New Roman" w:hint="default"/>
        <w:b/>
        <w:i w:val="0"/>
        <w:sz w:val="22"/>
      </w:rPr>
    </w:lvl>
    <w:lvl w:ilvl="3">
      <w:start w:val="1"/>
      <w:numFmt w:val="decimal"/>
      <w:lvlText w:val="%4."/>
      <w:lvlJc w:val="left"/>
      <w:pPr>
        <w:tabs>
          <w:tab w:val="num" w:pos="2160"/>
        </w:tabs>
        <w:ind w:left="2160" w:hanging="720"/>
      </w:pPr>
      <w:rPr>
        <w:rFonts w:ascii="Times New Roman" w:hAnsi="Times New Roman" w:hint="default"/>
        <w:b/>
        <w:i w:val="0"/>
        <w:sz w:val="22"/>
      </w:rPr>
    </w:lvl>
    <w:lvl w:ilvl="4">
      <w:start w:val="1"/>
      <w:numFmt w:val="low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lowerLetter"/>
      <w:lvlText w:val="(%7)"/>
      <w:lvlJc w:val="left"/>
      <w:pPr>
        <w:tabs>
          <w:tab w:val="num" w:pos="4320"/>
        </w:tabs>
        <w:ind w:left="4320" w:hanging="720"/>
      </w:pPr>
      <w:rPr>
        <w:rFonts w:ascii="Times New Roman" w:hAnsi="Times New Roman" w:hint="default"/>
        <w:b w:val="0"/>
        <w:i w:val="0"/>
        <w:sz w:val="22"/>
      </w:rPr>
    </w:lvl>
    <w:lvl w:ilvl="7">
      <w:start w:val="1"/>
      <w:numFmt w:val="lowerRoman"/>
      <w:lvlText w:val="(%8)"/>
      <w:lvlJc w:val="left"/>
      <w:pPr>
        <w:tabs>
          <w:tab w:val="num" w:pos="5040"/>
        </w:tabs>
        <w:ind w:left="5040" w:hanging="720"/>
      </w:pPr>
      <w:rPr>
        <w:rFonts w:ascii="Times New Roman" w:hAnsi="Times New Roman" w:hint="default"/>
        <w:b w:val="0"/>
        <w:i w:val="0"/>
        <w:sz w:val="22"/>
      </w:rPr>
    </w:lvl>
    <w:lvl w:ilvl="8">
      <w:start w:val="1"/>
      <w:numFmt w:val="upperLetter"/>
      <w:lvlText w:val="%9)"/>
      <w:lvlJc w:val="left"/>
      <w:pPr>
        <w:tabs>
          <w:tab w:val="num" w:pos="5760"/>
        </w:tabs>
        <w:ind w:left="5760" w:hanging="720"/>
      </w:pPr>
      <w:rPr>
        <w:rFonts w:hint="default"/>
      </w:rPr>
    </w:lvl>
  </w:abstractNum>
  <w:abstractNum w:abstractNumId="26" w15:restartNumberingAfterBreak="0">
    <w:nsid w:val="5B870BAD"/>
    <w:multiLevelType w:val="multilevel"/>
    <w:tmpl w:val="D37A932A"/>
    <w:lvl w:ilvl="0">
      <w:start w:val="1"/>
      <w:numFmt w:val="upperRoman"/>
      <w:lvlText w:val="%1."/>
      <w:lvlJc w:val="left"/>
      <w:pPr>
        <w:tabs>
          <w:tab w:val="num" w:pos="720"/>
        </w:tabs>
        <w:ind w:left="720" w:hanging="720"/>
      </w:pPr>
      <w:rPr>
        <w:rFonts w:ascii="Times New Roman" w:hAnsi="Times New Roman" w:hint="default"/>
        <w:b/>
        <w:i w:val="0"/>
        <w:caps/>
        <w:smallCaps w:val="0"/>
        <w:color w:val="000000"/>
        <w:sz w:val="24"/>
        <w:u w:val="none"/>
      </w:rPr>
    </w:lvl>
    <w:lvl w:ilvl="1">
      <w:start w:val="1"/>
      <w:numFmt w:val="upperLetter"/>
      <w:lvlText w:val="%2."/>
      <w:lvlJc w:val="left"/>
      <w:pPr>
        <w:tabs>
          <w:tab w:val="num" w:pos="1440"/>
        </w:tabs>
        <w:ind w:left="1440" w:hanging="720"/>
      </w:pPr>
      <w:rPr>
        <w:rFonts w:ascii="Times New Roman" w:hAnsi="Times New Roman" w:hint="default"/>
        <w:b/>
        <w:i w:val="0"/>
        <w:caps w:val="0"/>
        <w:smallCaps w:val="0"/>
        <w:color w:val="000000"/>
        <w:sz w:val="24"/>
        <w:u w:val="none"/>
      </w:rPr>
    </w:lvl>
    <w:lvl w:ilvl="2">
      <w:start w:val="1"/>
      <w:numFmt w:val="decimal"/>
      <w:lvlText w:val="%3."/>
      <w:lvlJc w:val="left"/>
      <w:pPr>
        <w:tabs>
          <w:tab w:val="num" w:pos="2160"/>
        </w:tabs>
        <w:ind w:left="2160" w:hanging="720"/>
      </w:pPr>
      <w:rPr>
        <w:rFonts w:ascii="Times New Roman" w:hAnsi="Times New Roman" w:hint="default"/>
        <w:b/>
        <w:i w:val="0"/>
        <w:caps w:val="0"/>
        <w:color w:val="000000"/>
        <w:sz w:val="24"/>
        <w:u w:val="none"/>
      </w:rPr>
    </w:lvl>
    <w:lvl w:ilvl="3">
      <w:start w:val="1"/>
      <w:numFmt w:val="lowerLetter"/>
      <w:lvlText w:val="%4."/>
      <w:lvlJc w:val="left"/>
      <w:pPr>
        <w:tabs>
          <w:tab w:val="num" w:pos="2880"/>
        </w:tabs>
        <w:ind w:left="2880" w:hanging="720"/>
      </w:pPr>
      <w:rPr>
        <w:rFonts w:ascii="Times New Roman" w:hAnsi="Times New Roman" w:hint="default"/>
        <w:b w:val="0"/>
        <w:i w:val="0"/>
        <w:caps w:val="0"/>
        <w:smallCaps w:val="0"/>
        <w:color w:val="000000"/>
        <w:sz w:val="24"/>
        <w:u w:val="none"/>
      </w:rPr>
    </w:lvl>
    <w:lvl w:ilvl="4">
      <w:start w:val="1"/>
      <w:numFmt w:val="decimal"/>
      <w:lvlText w:val="(%5)"/>
      <w:lvlJc w:val="left"/>
      <w:pPr>
        <w:tabs>
          <w:tab w:val="num" w:pos="3600"/>
        </w:tabs>
        <w:ind w:left="3600" w:hanging="720"/>
      </w:pPr>
      <w:rPr>
        <w:rFonts w:ascii="Times New Roman" w:hAnsi="Times New Roman" w:hint="default"/>
        <w:b w:val="0"/>
        <w:i w:val="0"/>
        <w:caps w:val="0"/>
        <w:color w:val="000000"/>
        <w:sz w:val="24"/>
        <w:u w:val="none"/>
      </w:rPr>
    </w:lvl>
    <w:lvl w:ilvl="5">
      <w:start w:val="1"/>
      <w:numFmt w:val="lowerLetter"/>
      <w:lvlText w:val="(%6)"/>
      <w:lvlJc w:val="left"/>
      <w:pPr>
        <w:tabs>
          <w:tab w:val="num" w:pos="4320"/>
        </w:tabs>
        <w:ind w:left="4320" w:hanging="720"/>
      </w:pPr>
      <w:rPr>
        <w:rFonts w:hint="default"/>
        <w:smallCaps w:val="0"/>
        <w:sz w:val="24"/>
      </w:rPr>
    </w:lvl>
    <w:lvl w:ilvl="6">
      <w:start w:val="1"/>
      <w:numFmt w:val="lowerRoman"/>
      <w:lvlText w:val="(%7)"/>
      <w:lvlJc w:val="left"/>
      <w:pPr>
        <w:tabs>
          <w:tab w:val="num" w:pos="5040"/>
        </w:tabs>
        <w:ind w:left="5040" w:hanging="720"/>
      </w:pPr>
      <w:rPr>
        <w:rFonts w:ascii="Times New Roman" w:hAnsi="Times New Roman" w:hint="default"/>
        <w:smallCaps w:val="0"/>
        <w:sz w:val="24"/>
      </w:rPr>
    </w:lvl>
    <w:lvl w:ilvl="7">
      <w:start w:val="1"/>
      <w:numFmt w:val="low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27" w15:restartNumberingAfterBreak="0">
    <w:nsid w:val="651400AD"/>
    <w:multiLevelType w:val="multilevel"/>
    <w:tmpl w:val="2D044C94"/>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rPr>
        <w:rFonts w:hint="default"/>
      </w:rPr>
    </w:lvl>
    <w:lvl w:ilvl="3">
      <w:start w:val="1"/>
      <w:numFmt w:val="upperLetter"/>
      <w:pStyle w:val="Num4"/>
      <w:lvlText w:val="(%4)"/>
      <w:lvlJc w:val="left"/>
      <w:pPr>
        <w:tabs>
          <w:tab w:val="num" w:pos="2836"/>
        </w:tabs>
        <w:ind w:left="2836" w:hanging="709"/>
      </w:pPr>
      <w:rPr>
        <w:rFonts w:hint="default"/>
        <w:caps w:val="0"/>
        <w:smallCaps w:val="0"/>
      </w:rPr>
    </w:lvl>
    <w:lvl w:ilvl="4">
      <w:start w:val="27"/>
      <w:numFmt w:val="lowerLetter"/>
      <w:pStyle w:val="Num5"/>
      <w:lvlText w:val="(%5)"/>
      <w:lvlJc w:val="left"/>
      <w:pPr>
        <w:tabs>
          <w:tab w:val="num" w:pos="3545"/>
        </w:tabs>
        <w:ind w:left="3545" w:hanging="709"/>
      </w:pPr>
      <w:rPr>
        <w:rFonts w:hint="default"/>
      </w:rPr>
    </w:lvl>
    <w:lvl w:ilvl="5">
      <w:start w:val="1"/>
      <w:numFmt w:val="decimal"/>
      <w:pStyle w:val="Num6"/>
      <w:lvlText w:val="(%6)"/>
      <w:lvlJc w:val="left"/>
      <w:pPr>
        <w:tabs>
          <w:tab w:val="num" w:pos="4254"/>
        </w:tabs>
        <w:ind w:left="4254" w:hanging="709"/>
      </w:pPr>
      <w:rPr>
        <w:rFonts w:hint="default"/>
        <w:caps w:val="0"/>
        <w:smallCaps w:val="0"/>
      </w:rPr>
    </w:lvl>
    <w:lvl w:ilvl="6">
      <w:start w:val="1"/>
      <w:numFmt w:val="lowerLetter"/>
      <w:pStyle w:val="Num7"/>
      <w:lvlText w:val="(%7)"/>
      <w:lvlJc w:val="left"/>
      <w:pPr>
        <w:tabs>
          <w:tab w:val="num" w:pos="4963"/>
        </w:tabs>
        <w:ind w:left="4963" w:hanging="709"/>
      </w:pPr>
      <w:rPr>
        <w:rFonts w:hint="default"/>
        <w:caps w:val="0"/>
        <w:smallCaps w:val="0"/>
      </w:rPr>
    </w:lvl>
    <w:lvl w:ilvl="7">
      <w:start w:val="1"/>
      <w:numFmt w:val="lowerRoman"/>
      <w:pStyle w:val="Num8"/>
      <w:lvlText w:val="(%8)"/>
      <w:lvlJc w:val="left"/>
      <w:pPr>
        <w:tabs>
          <w:tab w:val="num" w:pos="5672"/>
        </w:tabs>
        <w:ind w:left="5672" w:hanging="709"/>
      </w:pPr>
      <w:rPr>
        <w:rFonts w:hint="default"/>
        <w:caps w:val="0"/>
        <w:smallCaps w:val="0"/>
      </w:rPr>
    </w:lvl>
    <w:lvl w:ilvl="8">
      <w:start w:val="1"/>
      <w:numFmt w:val="lowerLetter"/>
      <w:pStyle w:val="Num9"/>
      <w:lvlText w:val="%9."/>
      <w:lvlJc w:val="left"/>
      <w:pPr>
        <w:tabs>
          <w:tab w:val="num" w:pos="6381"/>
        </w:tabs>
        <w:ind w:left="6381" w:hanging="709"/>
      </w:pPr>
      <w:rPr>
        <w:rFonts w:hint="default"/>
        <w:caps w:val="0"/>
        <w:smallCaps w:val="0"/>
      </w:rPr>
    </w:lvl>
  </w:abstractNum>
  <w:abstractNum w:abstractNumId="28"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29" w15:restartNumberingAfterBreak="0">
    <w:nsid w:val="75342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2089139">
    <w:abstractNumId w:val="19"/>
  </w:num>
  <w:num w:numId="2" w16cid:durableId="486366828">
    <w:abstractNumId w:val="4"/>
  </w:num>
  <w:num w:numId="3" w16cid:durableId="212930400">
    <w:abstractNumId w:val="26"/>
  </w:num>
  <w:num w:numId="4" w16cid:durableId="1390495795">
    <w:abstractNumId w:val="6"/>
  </w:num>
  <w:num w:numId="5" w16cid:durableId="298339950">
    <w:abstractNumId w:val="10"/>
  </w:num>
  <w:num w:numId="6" w16cid:durableId="2076974023">
    <w:abstractNumId w:val="27"/>
  </w:num>
  <w:num w:numId="7" w16cid:durableId="1713581142">
    <w:abstractNumId w:val="2"/>
  </w:num>
  <w:num w:numId="8" w16cid:durableId="1314263064">
    <w:abstractNumId w:val="13"/>
  </w:num>
  <w:num w:numId="9" w16cid:durableId="935602290">
    <w:abstractNumId w:val="25"/>
  </w:num>
  <w:num w:numId="10" w16cid:durableId="1889678435">
    <w:abstractNumId w:val="3"/>
  </w:num>
  <w:num w:numId="11" w16cid:durableId="118963321">
    <w:abstractNumId w:val="14"/>
  </w:num>
  <w:num w:numId="12" w16cid:durableId="2061051734">
    <w:abstractNumId w:val="16"/>
  </w:num>
  <w:num w:numId="13" w16cid:durableId="499925862">
    <w:abstractNumId w:val="24"/>
  </w:num>
  <w:num w:numId="14" w16cid:durableId="287704183">
    <w:abstractNumId w:val="28"/>
  </w:num>
  <w:num w:numId="15" w16cid:durableId="1066340725">
    <w:abstractNumId w:val="29"/>
  </w:num>
  <w:num w:numId="16" w16cid:durableId="894662950">
    <w:abstractNumId w:val="21"/>
  </w:num>
  <w:num w:numId="17" w16cid:durableId="1340087219">
    <w:abstractNumId w:val="20"/>
  </w:num>
  <w:num w:numId="18" w16cid:durableId="1903245613">
    <w:abstractNumId w:val="17"/>
  </w:num>
  <w:num w:numId="19" w16cid:durableId="2048023970">
    <w:abstractNumId w:val="22"/>
  </w:num>
  <w:num w:numId="20" w16cid:durableId="92291495">
    <w:abstractNumId w:val="9"/>
  </w:num>
  <w:num w:numId="21" w16cid:durableId="813529565">
    <w:abstractNumId w:val="8"/>
  </w:num>
  <w:num w:numId="22" w16cid:durableId="559825741">
    <w:abstractNumId w:val="15"/>
  </w:num>
  <w:num w:numId="23" w16cid:durableId="1467549029">
    <w:abstractNumId w:val="18"/>
  </w:num>
  <w:num w:numId="24" w16cid:durableId="570844568">
    <w:abstractNumId w:val="12"/>
  </w:num>
  <w:num w:numId="25" w16cid:durableId="661130089">
    <w:abstractNumId w:val="3"/>
  </w:num>
  <w:num w:numId="26" w16cid:durableId="1939558267">
    <w:abstractNumId w:val="5"/>
  </w:num>
  <w:num w:numId="27" w16cid:durableId="802042408">
    <w:abstractNumId w:val="11"/>
  </w:num>
  <w:num w:numId="28" w16cid:durableId="41293515">
    <w:abstractNumId w:val="1"/>
  </w:num>
  <w:num w:numId="29" w16cid:durableId="291711585">
    <w:abstractNumId w:val="0"/>
  </w:num>
  <w:num w:numId="30" w16cid:durableId="1616870069">
    <w:abstractNumId w:val="7"/>
  </w:num>
  <w:num w:numId="31" w16cid:durableId="157365605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dirty"/>
  <w:doNotTrackFormatting/>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none"/>
    <w:docVar w:name="TrailerFullName" w:val="C:\Users\abautist\AppData\Roaming\iManage\Work\Recent\068260-0000 (Ecoener S.L._ Legal Advice)\Grupo-Ecoener-Tarjeta-Asistencia-y-Delegacion JGO 2022(37706851.1).docx"/>
    <w:docVar w:name="TrlrDateFlag" w:val="0"/>
    <w:docVar w:name="TrlrDocTitleFlag" w:val="0"/>
    <w:docVar w:name="TrlrDOSFlag" w:val="0"/>
    <w:docVar w:name="TrlrDOSPathFlag" w:val="0"/>
    <w:docVar w:name="TrlrDraftFlag" w:val="0"/>
    <w:docVar w:name="TrlrMatter" w:val="068260-0000"/>
    <w:docVar w:name="TrlrMatterFlag" w:val="0"/>
    <w:docVar w:name="TrlrRedlineFlag" w:val="0"/>
    <w:docVar w:name="TrlrTimeFlag" w:val="0"/>
    <w:docVar w:name="TrlrTypeFlag" w:val="2"/>
  </w:docVars>
  <w:rsids>
    <w:rsidRoot w:val="00D362FC"/>
    <w:rsid w:val="000012A9"/>
    <w:rsid w:val="000054A8"/>
    <w:rsid w:val="000133A3"/>
    <w:rsid w:val="00023D86"/>
    <w:rsid w:val="00041B8F"/>
    <w:rsid w:val="000463D5"/>
    <w:rsid w:val="00081416"/>
    <w:rsid w:val="000943F1"/>
    <w:rsid w:val="00094C89"/>
    <w:rsid w:val="000A0262"/>
    <w:rsid w:val="000C633B"/>
    <w:rsid w:val="000E2E94"/>
    <w:rsid w:val="000E6699"/>
    <w:rsid w:val="000F1A32"/>
    <w:rsid w:val="000F716B"/>
    <w:rsid w:val="000F71CB"/>
    <w:rsid w:val="0010504D"/>
    <w:rsid w:val="001068F0"/>
    <w:rsid w:val="0012427D"/>
    <w:rsid w:val="00137698"/>
    <w:rsid w:val="00145BAB"/>
    <w:rsid w:val="00151C21"/>
    <w:rsid w:val="00153B91"/>
    <w:rsid w:val="001768BD"/>
    <w:rsid w:val="00181761"/>
    <w:rsid w:val="0018518C"/>
    <w:rsid w:val="00197739"/>
    <w:rsid w:val="001B0999"/>
    <w:rsid w:val="001C2C87"/>
    <w:rsid w:val="001C4E5B"/>
    <w:rsid w:val="001D4F4C"/>
    <w:rsid w:val="001E5AD3"/>
    <w:rsid w:val="001F2FED"/>
    <w:rsid w:val="001F4647"/>
    <w:rsid w:val="001F55DB"/>
    <w:rsid w:val="00207818"/>
    <w:rsid w:val="00213EF4"/>
    <w:rsid w:val="0023194F"/>
    <w:rsid w:val="00250237"/>
    <w:rsid w:val="00265388"/>
    <w:rsid w:val="00270CF8"/>
    <w:rsid w:val="00291CEF"/>
    <w:rsid w:val="00297E9A"/>
    <w:rsid w:val="002E5F5F"/>
    <w:rsid w:val="002E7805"/>
    <w:rsid w:val="002F1E9B"/>
    <w:rsid w:val="00322783"/>
    <w:rsid w:val="00344FEA"/>
    <w:rsid w:val="003668B5"/>
    <w:rsid w:val="003705A3"/>
    <w:rsid w:val="00387C28"/>
    <w:rsid w:val="00390B17"/>
    <w:rsid w:val="00391BC1"/>
    <w:rsid w:val="00393971"/>
    <w:rsid w:val="003B15E7"/>
    <w:rsid w:val="003B287F"/>
    <w:rsid w:val="003B3A38"/>
    <w:rsid w:val="003C2C92"/>
    <w:rsid w:val="003E237E"/>
    <w:rsid w:val="003E3448"/>
    <w:rsid w:val="003E3CCD"/>
    <w:rsid w:val="003F0BA3"/>
    <w:rsid w:val="003F201F"/>
    <w:rsid w:val="00403BA2"/>
    <w:rsid w:val="00430D18"/>
    <w:rsid w:val="00444FD7"/>
    <w:rsid w:val="00454AB8"/>
    <w:rsid w:val="00462564"/>
    <w:rsid w:val="00472AB1"/>
    <w:rsid w:val="00477286"/>
    <w:rsid w:val="00481457"/>
    <w:rsid w:val="00492E9B"/>
    <w:rsid w:val="00492F8A"/>
    <w:rsid w:val="004930F2"/>
    <w:rsid w:val="004A0F0A"/>
    <w:rsid w:val="004B5BE1"/>
    <w:rsid w:val="004C099D"/>
    <w:rsid w:val="004C2819"/>
    <w:rsid w:val="004D6572"/>
    <w:rsid w:val="004D67EE"/>
    <w:rsid w:val="004E2939"/>
    <w:rsid w:val="004F28F0"/>
    <w:rsid w:val="005067AE"/>
    <w:rsid w:val="00512EB6"/>
    <w:rsid w:val="00515052"/>
    <w:rsid w:val="005151C3"/>
    <w:rsid w:val="005168C6"/>
    <w:rsid w:val="00517C64"/>
    <w:rsid w:val="00544DDB"/>
    <w:rsid w:val="005541F3"/>
    <w:rsid w:val="005567B3"/>
    <w:rsid w:val="00597064"/>
    <w:rsid w:val="005B2295"/>
    <w:rsid w:val="005D34E0"/>
    <w:rsid w:val="005D4285"/>
    <w:rsid w:val="005D4F27"/>
    <w:rsid w:val="005F130E"/>
    <w:rsid w:val="00603B0C"/>
    <w:rsid w:val="00642628"/>
    <w:rsid w:val="00655BF0"/>
    <w:rsid w:val="00670207"/>
    <w:rsid w:val="00675AEC"/>
    <w:rsid w:val="00677472"/>
    <w:rsid w:val="006808B6"/>
    <w:rsid w:val="00683FC9"/>
    <w:rsid w:val="00695D5F"/>
    <w:rsid w:val="006A6095"/>
    <w:rsid w:val="006B3DFA"/>
    <w:rsid w:val="006B5E3F"/>
    <w:rsid w:val="006C560F"/>
    <w:rsid w:val="006E2F55"/>
    <w:rsid w:val="006E4154"/>
    <w:rsid w:val="006E4A4D"/>
    <w:rsid w:val="006F0F1B"/>
    <w:rsid w:val="006F446D"/>
    <w:rsid w:val="007403FE"/>
    <w:rsid w:val="00744D70"/>
    <w:rsid w:val="00745A90"/>
    <w:rsid w:val="00747E5D"/>
    <w:rsid w:val="00760294"/>
    <w:rsid w:val="00760B0E"/>
    <w:rsid w:val="00762633"/>
    <w:rsid w:val="00771CCC"/>
    <w:rsid w:val="00785B52"/>
    <w:rsid w:val="00791CC4"/>
    <w:rsid w:val="007A3DCC"/>
    <w:rsid w:val="007A4250"/>
    <w:rsid w:val="007B1B4B"/>
    <w:rsid w:val="007B49E7"/>
    <w:rsid w:val="007C1CED"/>
    <w:rsid w:val="007C31B4"/>
    <w:rsid w:val="007D3194"/>
    <w:rsid w:val="00814FC2"/>
    <w:rsid w:val="00833E44"/>
    <w:rsid w:val="00861440"/>
    <w:rsid w:val="008639C8"/>
    <w:rsid w:val="0086716B"/>
    <w:rsid w:val="00892608"/>
    <w:rsid w:val="00896321"/>
    <w:rsid w:val="00897799"/>
    <w:rsid w:val="008A28E4"/>
    <w:rsid w:val="008A637A"/>
    <w:rsid w:val="008A673A"/>
    <w:rsid w:val="008B2187"/>
    <w:rsid w:val="008B7C84"/>
    <w:rsid w:val="008C3022"/>
    <w:rsid w:val="008D43D0"/>
    <w:rsid w:val="00903704"/>
    <w:rsid w:val="00905EB4"/>
    <w:rsid w:val="00923A7E"/>
    <w:rsid w:val="0092629C"/>
    <w:rsid w:val="0092794F"/>
    <w:rsid w:val="00941A5A"/>
    <w:rsid w:val="00944BD6"/>
    <w:rsid w:val="00950B71"/>
    <w:rsid w:val="009634AF"/>
    <w:rsid w:val="00972A5D"/>
    <w:rsid w:val="009802FE"/>
    <w:rsid w:val="00980642"/>
    <w:rsid w:val="009974D2"/>
    <w:rsid w:val="009B4949"/>
    <w:rsid w:val="009E12B5"/>
    <w:rsid w:val="009F52A4"/>
    <w:rsid w:val="009F6B23"/>
    <w:rsid w:val="00A14861"/>
    <w:rsid w:val="00A16214"/>
    <w:rsid w:val="00A25A18"/>
    <w:rsid w:val="00A37CBF"/>
    <w:rsid w:val="00A506E4"/>
    <w:rsid w:val="00A53AD4"/>
    <w:rsid w:val="00A54267"/>
    <w:rsid w:val="00A74417"/>
    <w:rsid w:val="00A77AE4"/>
    <w:rsid w:val="00A93EFB"/>
    <w:rsid w:val="00AB201E"/>
    <w:rsid w:val="00AC6BD7"/>
    <w:rsid w:val="00AC78F3"/>
    <w:rsid w:val="00AE1900"/>
    <w:rsid w:val="00B1021A"/>
    <w:rsid w:val="00B218FE"/>
    <w:rsid w:val="00B2464C"/>
    <w:rsid w:val="00B54ECC"/>
    <w:rsid w:val="00B82734"/>
    <w:rsid w:val="00B92E5B"/>
    <w:rsid w:val="00B9356B"/>
    <w:rsid w:val="00BB15EB"/>
    <w:rsid w:val="00BB7E94"/>
    <w:rsid w:val="00BC4487"/>
    <w:rsid w:val="00BD0720"/>
    <w:rsid w:val="00BD3B74"/>
    <w:rsid w:val="00BE3276"/>
    <w:rsid w:val="00C0089F"/>
    <w:rsid w:val="00C067C5"/>
    <w:rsid w:val="00C11F2C"/>
    <w:rsid w:val="00C12AC3"/>
    <w:rsid w:val="00C23F61"/>
    <w:rsid w:val="00C32F1A"/>
    <w:rsid w:val="00C334EF"/>
    <w:rsid w:val="00C463E5"/>
    <w:rsid w:val="00C67DBE"/>
    <w:rsid w:val="00C740BF"/>
    <w:rsid w:val="00C771D7"/>
    <w:rsid w:val="00C84410"/>
    <w:rsid w:val="00C85F2E"/>
    <w:rsid w:val="00CB1BF6"/>
    <w:rsid w:val="00CB2EB4"/>
    <w:rsid w:val="00CB5598"/>
    <w:rsid w:val="00CC251F"/>
    <w:rsid w:val="00CC2CBB"/>
    <w:rsid w:val="00CD3EE8"/>
    <w:rsid w:val="00CD73A4"/>
    <w:rsid w:val="00CE1CBA"/>
    <w:rsid w:val="00D02946"/>
    <w:rsid w:val="00D035DC"/>
    <w:rsid w:val="00D201D0"/>
    <w:rsid w:val="00D33E7D"/>
    <w:rsid w:val="00D362FC"/>
    <w:rsid w:val="00D439DD"/>
    <w:rsid w:val="00D53EAA"/>
    <w:rsid w:val="00D55916"/>
    <w:rsid w:val="00D7347E"/>
    <w:rsid w:val="00D80887"/>
    <w:rsid w:val="00D81536"/>
    <w:rsid w:val="00D869BF"/>
    <w:rsid w:val="00D90D53"/>
    <w:rsid w:val="00DA40EB"/>
    <w:rsid w:val="00DB6A69"/>
    <w:rsid w:val="00DD38B6"/>
    <w:rsid w:val="00DF63A2"/>
    <w:rsid w:val="00E00524"/>
    <w:rsid w:val="00E26113"/>
    <w:rsid w:val="00E351BD"/>
    <w:rsid w:val="00E4629D"/>
    <w:rsid w:val="00E62D89"/>
    <w:rsid w:val="00E80700"/>
    <w:rsid w:val="00EB4BF2"/>
    <w:rsid w:val="00ED476C"/>
    <w:rsid w:val="00ED755E"/>
    <w:rsid w:val="00EE1AB1"/>
    <w:rsid w:val="00EF033B"/>
    <w:rsid w:val="00EF62FB"/>
    <w:rsid w:val="00F0006C"/>
    <w:rsid w:val="00F03AFA"/>
    <w:rsid w:val="00F1352E"/>
    <w:rsid w:val="00F22479"/>
    <w:rsid w:val="00F27107"/>
    <w:rsid w:val="00F42439"/>
    <w:rsid w:val="00F63A15"/>
    <w:rsid w:val="00F8493A"/>
    <w:rsid w:val="00F926EC"/>
    <w:rsid w:val="00FA3380"/>
    <w:rsid w:val="00FA72C7"/>
    <w:rsid w:val="00FA7F3C"/>
    <w:rsid w:val="00FB115B"/>
    <w:rsid w:val="00FC4AF7"/>
    <w:rsid w:val="00FC62B3"/>
    <w:rsid w:val="00FD5029"/>
    <w:rsid w:val="00FE2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48CB6"/>
  <w15:chartTrackingRefBased/>
  <w15:docId w15:val="{4E05F608-0545-4FEC-83C1-E2FD6DD0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lsdException w:name="footer" w:semiHidden="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7D3194"/>
    <w:pPr>
      <w:spacing w:after="0" w:line="240" w:lineRule="auto"/>
    </w:pPr>
    <w:rPr>
      <w:rFonts w:ascii="Arial" w:hAnsi="Arial" w:cs="Arial"/>
      <w:sz w:val="16"/>
      <w:lang w:val="en-GB"/>
    </w:rPr>
  </w:style>
  <w:style w:type="paragraph" w:styleId="Heading1">
    <w:name w:val="heading 1"/>
    <w:basedOn w:val="Normal"/>
    <w:next w:val="Heading2"/>
    <w:link w:val="Heading1Char"/>
    <w:uiPriority w:val="15"/>
    <w:qFormat/>
    <w:rsid w:val="00D362FC"/>
    <w:pPr>
      <w:keepNext/>
      <w:numPr>
        <w:numId w:val="10"/>
      </w:numPr>
      <w:spacing w:after="220"/>
      <w:jc w:val="both"/>
      <w:outlineLvl w:val="0"/>
    </w:pPr>
    <w:rPr>
      <w:rFonts w:cs="Times New Roman"/>
      <w:b/>
      <w:caps/>
      <w:szCs w:val="20"/>
    </w:rPr>
  </w:style>
  <w:style w:type="paragraph" w:styleId="Heading2">
    <w:name w:val="heading 2"/>
    <w:basedOn w:val="Normal"/>
    <w:link w:val="Heading2Char"/>
    <w:uiPriority w:val="15"/>
    <w:qFormat/>
    <w:rsid w:val="00D362FC"/>
    <w:pPr>
      <w:numPr>
        <w:ilvl w:val="1"/>
        <w:numId w:val="10"/>
      </w:numPr>
      <w:spacing w:after="220"/>
      <w:jc w:val="both"/>
      <w:outlineLvl w:val="1"/>
    </w:pPr>
    <w:rPr>
      <w:rFonts w:cs="Times New Roman"/>
      <w:b/>
      <w:szCs w:val="20"/>
    </w:rPr>
  </w:style>
  <w:style w:type="paragraph" w:styleId="Heading3">
    <w:name w:val="heading 3"/>
    <w:basedOn w:val="Normal"/>
    <w:link w:val="Heading3Char"/>
    <w:uiPriority w:val="15"/>
    <w:qFormat/>
    <w:rsid w:val="00D362FC"/>
    <w:pPr>
      <w:numPr>
        <w:ilvl w:val="2"/>
        <w:numId w:val="10"/>
      </w:numPr>
      <w:spacing w:after="220"/>
      <w:jc w:val="both"/>
      <w:outlineLvl w:val="2"/>
    </w:pPr>
    <w:rPr>
      <w:rFonts w:cs="Times New Roman"/>
      <w:szCs w:val="20"/>
    </w:rPr>
  </w:style>
  <w:style w:type="paragraph" w:styleId="Heading4">
    <w:name w:val="heading 4"/>
    <w:basedOn w:val="Normal"/>
    <w:link w:val="Heading4Char"/>
    <w:uiPriority w:val="15"/>
    <w:semiHidden/>
    <w:unhideWhenUsed/>
    <w:qFormat/>
    <w:rsid w:val="00D362FC"/>
    <w:pPr>
      <w:numPr>
        <w:ilvl w:val="3"/>
        <w:numId w:val="10"/>
      </w:numPr>
      <w:spacing w:after="220"/>
      <w:jc w:val="both"/>
      <w:outlineLvl w:val="3"/>
    </w:pPr>
    <w:rPr>
      <w:rFonts w:cs="Times New Roman"/>
      <w:szCs w:val="20"/>
    </w:rPr>
  </w:style>
  <w:style w:type="paragraph" w:styleId="Heading5">
    <w:name w:val="heading 5"/>
    <w:basedOn w:val="Normal"/>
    <w:link w:val="Heading5Char"/>
    <w:uiPriority w:val="15"/>
    <w:semiHidden/>
    <w:unhideWhenUsed/>
    <w:rsid w:val="00D362FC"/>
    <w:pPr>
      <w:numPr>
        <w:ilvl w:val="4"/>
        <w:numId w:val="10"/>
      </w:numPr>
      <w:spacing w:after="220"/>
      <w:jc w:val="both"/>
      <w:outlineLvl w:val="4"/>
    </w:pPr>
    <w:rPr>
      <w:rFonts w:cs="Times New Roman"/>
      <w:szCs w:val="20"/>
    </w:rPr>
  </w:style>
  <w:style w:type="paragraph" w:styleId="Heading6">
    <w:name w:val="heading 6"/>
    <w:basedOn w:val="Normal"/>
    <w:link w:val="Heading6Char"/>
    <w:uiPriority w:val="15"/>
    <w:semiHidden/>
    <w:unhideWhenUsed/>
    <w:rsid w:val="00D362FC"/>
    <w:pPr>
      <w:numPr>
        <w:ilvl w:val="5"/>
        <w:numId w:val="10"/>
      </w:numPr>
      <w:spacing w:after="220"/>
      <w:jc w:val="both"/>
      <w:outlineLvl w:val="5"/>
    </w:pPr>
    <w:rPr>
      <w:rFonts w:cs="Times New Roman"/>
      <w:szCs w:val="20"/>
    </w:rPr>
  </w:style>
  <w:style w:type="paragraph" w:styleId="Heading7">
    <w:name w:val="heading 7"/>
    <w:basedOn w:val="Normal"/>
    <w:link w:val="Heading7Char"/>
    <w:uiPriority w:val="15"/>
    <w:semiHidden/>
    <w:unhideWhenUsed/>
    <w:rsid w:val="00D362FC"/>
    <w:pPr>
      <w:numPr>
        <w:ilvl w:val="6"/>
        <w:numId w:val="10"/>
      </w:numPr>
      <w:spacing w:after="220"/>
      <w:jc w:val="both"/>
      <w:outlineLvl w:val="6"/>
    </w:pPr>
    <w:rPr>
      <w:rFonts w:cs="Times New Roman"/>
      <w:szCs w:val="20"/>
    </w:rPr>
  </w:style>
  <w:style w:type="paragraph" w:styleId="Heading8">
    <w:name w:val="heading 8"/>
    <w:basedOn w:val="Normal"/>
    <w:link w:val="Heading8Char"/>
    <w:uiPriority w:val="15"/>
    <w:semiHidden/>
    <w:unhideWhenUsed/>
    <w:qFormat/>
    <w:rsid w:val="00D362FC"/>
    <w:pPr>
      <w:numPr>
        <w:ilvl w:val="7"/>
        <w:numId w:val="10"/>
      </w:numPr>
      <w:spacing w:after="220"/>
      <w:jc w:val="both"/>
      <w:outlineLvl w:val="7"/>
    </w:pPr>
    <w:rPr>
      <w:rFonts w:cs="Times New Roman"/>
      <w:color w:val="000000"/>
      <w:szCs w:val="20"/>
    </w:rPr>
  </w:style>
  <w:style w:type="paragraph" w:styleId="Heading9">
    <w:name w:val="heading 9"/>
    <w:basedOn w:val="Normal"/>
    <w:link w:val="Heading9Char"/>
    <w:uiPriority w:val="15"/>
    <w:semiHidden/>
    <w:unhideWhenUsed/>
    <w:qFormat/>
    <w:rsid w:val="00D362FC"/>
    <w:pPr>
      <w:numPr>
        <w:ilvl w:val="8"/>
        <w:numId w:val="10"/>
      </w:numPr>
      <w:spacing w:after="220"/>
      <w:jc w:val="both"/>
      <w:outlineLvl w:val="8"/>
    </w:pPr>
    <w:rPr>
      <w:rFonts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rsid w:val="00D362FC"/>
    <w:pPr>
      <w:spacing w:before="240" w:after="60"/>
      <w:jc w:val="center"/>
    </w:pPr>
    <w:rPr>
      <w:rFonts w:cs="Times New Roman"/>
      <w:b/>
      <w:kern w:val="28"/>
      <w:szCs w:val="20"/>
    </w:rPr>
  </w:style>
  <w:style w:type="character" w:customStyle="1" w:styleId="TitleChar">
    <w:name w:val="Title Char"/>
    <w:link w:val="Title"/>
    <w:uiPriority w:val="39"/>
    <w:rsid w:val="00D362FC"/>
    <w:rPr>
      <w:rFonts w:ascii="Times New Roman" w:hAnsi="Times New Roman" w:cs="Times New Roman"/>
      <w:b/>
      <w:kern w:val="28"/>
      <w:szCs w:val="20"/>
      <w:lang w:val="en-GB"/>
    </w:rPr>
  </w:style>
  <w:style w:type="character" w:customStyle="1" w:styleId="Heading1Char">
    <w:name w:val="Heading 1 Char"/>
    <w:link w:val="Heading1"/>
    <w:uiPriority w:val="15"/>
    <w:rsid w:val="00D362FC"/>
    <w:rPr>
      <w:rFonts w:ascii="Times New Roman" w:hAnsi="Times New Roman" w:cs="Times New Roman"/>
      <w:b/>
      <w:caps/>
      <w:szCs w:val="20"/>
      <w:lang w:val="en-GB"/>
    </w:rPr>
  </w:style>
  <w:style w:type="character" w:customStyle="1" w:styleId="Heading2Char">
    <w:name w:val="Heading 2 Char"/>
    <w:link w:val="Heading2"/>
    <w:uiPriority w:val="15"/>
    <w:rsid w:val="00D362FC"/>
    <w:rPr>
      <w:rFonts w:ascii="Times New Roman" w:hAnsi="Times New Roman" w:cs="Times New Roman"/>
      <w:b/>
      <w:szCs w:val="20"/>
      <w:lang w:val="en-GB"/>
    </w:rPr>
  </w:style>
  <w:style w:type="character" w:customStyle="1" w:styleId="Heading3Char">
    <w:name w:val="Heading 3 Char"/>
    <w:link w:val="Heading3"/>
    <w:uiPriority w:val="15"/>
    <w:rsid w:val="00D362FC"/>
    <w:rPr>
      <w:rFonts w:ascii="Times New Roman" w:hAnsi="Times New Roman" w:cs="Times New Roman"/>
      <w:szCs w:val="20"/>
      <w:lang w:val="en-GB"/>
    </w:rPr>
  </w:style>
  <w:style w:type="character" w:customStyle="1" w:styleId="Heading4Char">
    <w:name w:val="Heading 4 Char"/>
    <w:link w:val="Heading4"/>
    <w:uiPriority w:val="15"/>
    <w:semiHidden/>
    <w:rsid w:val="00D362FC"/>
    <w:rPr>
      <w:rFonts w:ascii="Times New Roman" w:hAnsi="Times New Roman" w:cs="Times New Roman"/>
      <w:szCs w:val="20"/>
      <w:lang w:val="en-GB"/>
    </w:rPr>
  </w:style>
  <w:style w:type="character" w:customStyle="1" w:styleId="Heading5Char">
    <w:name w:val="Heading 5 Char"/>
    <w:link w:val="Heading5"/>
    <w:uiPriority w:val="15"/>
    <w:semiHidden/>
    <w:rsid w:val="00D362FC"/>
    <w:rPr>
      <w:rFonts w:ascii="Times New Roman" w:hAnsi="Times New Roman" w:cs="Times New Roman"/>
      <w:szCs w:val="20"/>
      <w:lang w:val="en-GB"/>
    </w:rPr>
  </w:style>
  <w:style w:type="character" w:customStyle="1" w:styleId="Heading6Char">
    <w:name w:val="Heading 6 Char"/>
    <w:link w:val="Heading6"/>
    <w:uiPriority w:val="15"/>
    <w:semiHidden/>
    <w:rsid w:val="00D362FC"/>
    <w:rPr>
      <w:rFonts w:ascii="Times New Roman" w:hAnsi="Times New Roman" w:cs="Times New Roman"/>
      <w:szCs w:val="20"/>
      <w:lang w:val="en-GB"/>
    </w:rPr>
  </w:style>
  <w:style w:type="character" w:customStyle="1" w:styleId="Heading7Char">
    <w:name w:val="Heading 7 Char"/>
    <w:link w:val="Heading7"/>
    <w:uiPriority w:val="15"/>
    <w:semiHidden/>
    <w:rsid w:val="00D362FC"/>
    <w:rPr>
      <w:rFonts w:ascii="Times New Roman" w:hAnsi="Times New Roman" w:cs="Times New Roman"/>
      <w:szCs w:val="20"/>
      <w:lang w:val="en-GB"/>
    </w:rPr>
  </w:style>
  <w:style w:type="character" w:customStyle="1" w:styleId="Heading8Char">
    <w:name w:val="Heading 8 Char"/>
    <w:link w:val="Heading8"/>
    <w:uiPriority w:val="15"/>
    <w:semiHidden/>
    <w:rsid w:val="00D362FC"/>
    <w:rPr>
      <w:rFonts w:ascii="Times New Roman" w:hAnsi="Times New Roman" w:cs="Times New Roman"/>
      <w:color w:val="000000"/>
      <w:szCs w:val="20"/>
      <w:lang w:val="en-GB"/>
    </w:rPr>
  </w:style>
  <w:style w:type="character" w:customStyle="1" w:styleId="Heading9Char">
    <w:name w:val="Heading 9 Char"/>
    <w:link w:val="Heading9"/>
    <w:uiPriority w:val="15"/>
    <w:semiHidden/>
    <w:rsid w:val="00D362FC"/>
    <w:rPr>
      <w:rFonts w:ascii="Times New Roman" w:hAnsi="Times New Roman" w:cs="Times New Roman"/>
      <w:color w:val="000000"/>
      <w:szCs w:val="20"/>
      <w:lang w:val="en-GB"/>
    </w:rPr>
  </w:style>
  <w:style w:type="paragraph" w:styleId="BalloonText">
    <w:name w:val="Balloon Text"/>
    <w:basedOn w:val="Normal"/>
    <w:link w:val="BalloonTextChar"/>
    <w:uiPriority w:val="99"/>
    <w:semiHidden/>
    <w:rsid w:val="00D362FC"/>
    <w:rPr>
      <w:rFonts w:ascii="Tahoma" w:hAnsi="Tahoma" w:cs="Tahoma"/>
      <w:szCs w:val="16"/>
    </w:rPr>
  </w:style>
  <w:style w:type="character" w:customStyle="1" w:styleId="BalloonTextChar">
    <w:name w:val="Balloon Text Char"/>
    <w:link w:val="BalloonText"/>
    <w:uiPriority w:val="99"/>
    <w:semiHidden/>
    <w:rsid w:val="00D362FC"/>
    <w:rPr>
      <w:rFonts w:ascii="Tahoma" w:hAnsi="Tahoma" w:cs="Tahoma"/>
      <w:sz w:val="16"/>
      <w:szCs w:val="16"/>
      <w:lang w:val="en-GB"/>
    </w:rPr>
  </w:style>
  <w:style w:type="paragraph" w:styleId="Bibliography">
    <w:name w:val="Bibliography"/>
    <w:basedOn w:val="Normal"/>
    <w:next w:val="Normal"/>
    <w:uiPriority w:val="99"/>
    <w:semiHidden/>
    <w:rsid w:val="00D362FC"/>
    <w:rPr>
      <w:rFonts w:cs="Times New Roman"/>
      <w:szCs w:val="20"/>
    </w:rPr>
  </w:style>
  <w:style w:type="paragraph" w:styleId="BlockText">
    <w:name w:val="Block Text"/>
    <w:basedOn w:val="Normal"/>
    <w:uiPriority w:val="39"/>
    <w:rsid w:val="00D362FC"/>
    <w:pPr>
      <w:spacing w:after="120"/>
      <w:ind w:left="1440" w:right="1440"/>
    </w:pPr>
    <w:rPr>
      <w:rFonts w:cs="Times New Roman"/>
      <w:szCs w:val="20"/>
    </w:rPr>
  </w:style>
  <w:style w:type="paragraph" w:styleId="BodyText">
    <w:name w:val="Body Text"/>
    <w:basedOn w:val="Normal"/>
    <w:next w:val="BodyText1"/>
    <w:link w:val="BodyTextChar"/>
    <w:uiPriority w:val="99"/>
    <w:semiHidden/>
    <w:rsid w:val="00D362FC"/>
    <w:pPr>
      <w:spacing w:after="120"/>
    </w:pPr>
    <w:rPr>
      <w:rFonts w:cs="Times New Roman"/>
      <w:szCs w:val="20"/>
    </w:rPr>
  </w:style>
  <w:style w:type="character" w:customStyle="1" w:styleId="BodyTextChar">
    <w:name w:val="Body Text Char"/>
    <w:link w:val="BodyText"/>
    <w:uiPriority w:val="99"/>
    <w:semiHidden/>
    <w:rsid w:val="00D362FC"/>
    <w:rPr>
      <w:rFonts w:ascii="Times New Roman" w:hAnsi="Times New Roman" w:cs="Times New Roman"/>
      <w:szCs w:val="20"/>
      <w:lang w:val="en-GB"/>
    </w:rPr>
  </w:style>
  <w:style w:type="paragraph" w:styleId="BodyText2">
    <w:name w:val="Body Text 2"/>
    <w:basedOn w:val="Normal"/>
    <w:next w:val="Normal"/>
    <w:link w:val="BodyText2Char"/>
    <w:uiPriority w:val="99"/>
    <w:semiHidden/>
    <w:rsid w:val="00D362FC"/>
    <w:pPr>
      <w:spacing w:after="220"/>
      <w:ind w:left="709"/>
      <w:jc w:val="both"/>
    </w:pPr>
    <w:rPr>
      <w:rFonts w:cs="Times New Roman"/>
      <w:szCs w:val="20"/>
    </w:rPr>
  </w:style>
  <w:style w:type="character" w:customStyle="1" w:styleId="BodyText2Char">
    <w:name w:val="Body Text 2 Char"/>
    <w:link w:val="BodyText2"/>
    <w:uiPriority w:val="99"/>
    <w:semiHidden/>
    <w:rsid w:val="00D362FC"/>
    <w:rPr>
      <w:rFonts w:ascii="Times New Roman" w:hAnsi="Times New Roman" w:cs="Times New Roman"/>
      <w:szCs w:val="20"/>
      <w:lang w:val="en-GB"/>
    </w:rPr>
  </w:style>
  <w:style w:type="paragraph" w:styleId="BodyText3">
    <w:name w:val="Body Text 3"/>
    <w:basedOn w:val="Normal"/>
    <w:next w:val="Normal"/>
    <w:link w:val="BodyText3Char"/>
    <w:uiPriority w:val="99"/>
    <w:semiHidden/>
    <w:rsid w:val="00D362FC"/>
    <w:pPr>
      <w:spacing w:after="220"/>
      <w:ind w:left="1418"/>
      <w:jc w:val="both"/>
    </w:pPr>
    <w:rPr>
      <w:rFonts w:cs="Times New Roman"/>
      <w:szCs w:val="16"/>
    </w:rPr>
  </w:style>
  <w:style w:type="character" w:customStyle="1" w:styleId="BodyText3Char">
    <w:name w:val="Body Text 3 Char"/>
    <w:link w:val="BodyText3"/>
    <w:uiPriority w:val="99"/>
    <w:semiHidden/>
    <w:rsid w:val="00D362FC"/>
    <w:rPr>
      <w:rFonts w:ascii="Times New Roman" w:hAnsi="Times New Roman" w:cs="Times New Roman"/>
      <w:szCs w:val="16"/>
      <w:lang w:val="en-GB"/>
    </w:rPr>
  </w:style>
  <w:style w:type="paragraph" w:styleId="BodyTextFirstIndent">
    <w:name w:val="Body Text First Indent"/>
    <w:basedOn w:val="BodyText1"/>
    <w:link w:val="BodyTextFirstIndentChar"/>
    <w:uiPriority w:val="99"/>
    <w:semiHidden/>
    <w:rsid w:val="00D362FC"/>
    <w:pPr>
      <w:ind w:firstLine="210"/>
    </w:pPr>
  </w:style>
  <w:style w:type="character" w:customStyle="1" w:styleId="BodyTextFirstIndentChar">
    <w:name w:val="Body Text First Indent Char"/>
    <w:link w:val="BodyTextFirstIndent"/>
    <w:uiPriority w:val="99"/>
    <w:semiHidden/>
    <w:rsid w:val="00D362FC"/>
    <w:rPr>
      <w:rFonts w:ascii="Times New Roman" w:hAnsi="Times New Roman" w:cs="Times New Roman"/>
      <w:szCs w:val="24"/>
      <w:lang w:val="en-GB"/>
    </w:rPr>
  </w:style>
  <w:style w:type="paragraph" w:styleId="BodyTextIndent">
    <w:name w:val="Body Text Indent"/>
    <w:basedOn w:val="Normal"/>
    <w:link w:val="BodyTextIndentChar"/>
    <w:uiPriority w:val="99"/>
    <w:semiHidden/>
    <w:rsid w:val="00D362FC"/>
    <w:pPr>
      <w:spacing w:after="120"/>
      <w:ind w:left="283"/>
    </w:pPr>
    <w:rPr>
      <w:rFonts w:cs="Times New Roman"/>
      <w:szCs w:val="20"/>
    </w:rPr>
  </w:style>
  <w:style w:type="character" w:customStyle="1" w:styleId="BodyTextIndentChar">
    <w:name w:val="Body Text Indent Char"/>
    <w:link w:val="BodyTextIndent"/>
    <w:uiPriority w:val="99"/>
    <w:semiHidden/>
    <w:rsid w:val="00D362FC"/>
    <w:rPr>
      <w:rFonts w:ascii="Times New Roman" w:hAnsi="Times New Roman" w:cs="Times New Roman"/>
      <w:szCs w:val="20"/>
      <w:lang w:val="en-GB"/>
    </w:rPr>
  </w:style>
  <w:style w:type="paragraph" w:styleId="BodyTextFirstIndent2">
    <w:name w:val="Body Text First Indent 2"/>
    <w:basedOn w:val="BodyTextIndent"/>
    <w:link w:val="BodyTextFirstIndent2Char"/>
    <w:uiPriority w:val="99"/>
    <w:semiHidden/>
    <w:rsid w:val="00D362FC"/>
    <w:pPr>
      <w:ind w:left="360" w:firstLine="210"/>
    </w:pPr>
  </w:style>
  <w:style w:type="character" w:customStyle="1" w:styleId="BodyTextFirstIndent2Char">
    <w:name w:val="Body Text First Indent 2 Char"/>
    <w:link w:val="BodyTextFirstIndent2"/>
    <w:uiPriority w:val="99"/>
    <w:semiHidden/>
    <w:rsid w:val="00D362FC"/>
    <w:rPr>
      <w:rFonts w:ascii="Times New Roman" w:hAnsi="Times New Roman" w:cs="Times New Roman"/>
      <w:szCs w:val="20"/>
      <w:lang w:val="en-GB"/>
    </w:rPr>
  </w:style>
  <w:style w:type="paragraph" w:styleId="BodyTextIndent2">
    <w:name w:val="Body Text Indent 2"/>
    <w:basedOn w:val="Normal"/>
    <w:link w:val="BodyTextIndent2Char"/>
    <w:uiPriority w:val="99"/>
    <w:semiHidden/>
    <w:rsid w:val="00D362FC"/>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D362FC"/>
    <w:rPr>
      <w:rFonts w:ascii="Times New Roman" w:hAnsi="Times New Roman" w:cs="Times New Roman"/>
      <w:szCs w:val="20"/>
      <w:lang w:val="en-GB"/>
    </w:rPr>
  </w:style>
  <w:style w:type="paragraph" w:styleId="BodyTextIndent3">
    <w:name w:val="Body Text Indent 3"/>
    <w:basedOn w:val="Normal"/>
    <w:link w:val="BodyTextIndent3Char"/>
    <w:uiPriority w:val="99"/>
    <w:semiHidden/>
    <w:rsid w:val="00D362FC"/>
    <w:pPr>
      <w:spacing w:after="120"/>
      <w:ind w:left="360"/>
    </w:pPr>
    <w:rPr>
      <w:rFonts w:cs="Times New Roman"/>
      <w:szCs w:val="16"/>
    </w:rPr>
  </w:style>
  <w:style w:type="character" w:customStyle="1" w:styleId="BodyTextIndent3Char">
    <w:name w:val="Body Text Indent 3 Char"/>
    <w:link w:val="BodyTextIndent3"/>
    <w:uiPriority w:val="99"/>
    <w:semiHidden/>
    <w:rsid w:val="00D362FC"/>
    <w:rPr>
      <w:rFonts w:ascii="Times New Roman" w:hAnsi="Times New Roman" w:cs="Times New Roman"/>
      <w:sz w:val="16"/>
      <w:szCs w:val="16"/>
      <w:lang w:val="en-GB"/>
    </w:rPr>
  </w:style>
  <w:style w:type="character" w:styleId="BookTitle">
    <w:name w:val="Book Title"/>
    <w:uiPriority w:val="99"/>
    <w:semiHidden/>
    <w:rsid w:val="00D362FC"/>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D362FC"/>
    <w:pPr>
      <w:spacing w:before="120" w:after="120"/>
    </w:pPr>
    <w:rPr>
      <w:rFonts w:cs="Times New Roman"/>
      <w:b/>
      <w:szCs w:val="20"/>
    </w:rPr>
  </w:style>
  <w:style w:type="paragraph" w:styleId="Closing">
    <w:name w:val="Closing"/>
    <w:basedOn w:val="Normal"/>
    <w:link w:val="ClosingChar"/>
    <w:uiPriority w:val="99"/>
    <w:semiHidden/>
    <w:rsid w:val="00D362FC"/>
    <w:pPr>
      <w:keepNext/>
      <w:keepLines/>
    </w:pPr>
    <w:rPr>
      <w:rFonts w:eastAsia="MS Mincho" w:cs="Times New Roman"/>
      <w:szCs w:val="20"/>
    </w:rPr>
  </w:style>
  <w:style w:type="character" w:customStyle="1" w:styleId="ClosingChar">
    <w:name w:val="Closing Char"/>
    <w:link w:val="Closing"/>
    <w:uiPriority w:val="99"/>
    <w:semiHidden/>
    <w:rsid w:val="00D362FC"/>
    <w:rPr>
      <w:rFonts w:ascii="Times New Roman" w:eastAsia="MS Mincho" w:hAnsi="Times New Roman" w:cs="Times New Roman"/>
      <w:szCs w:val="20"/>
      <w:lang w:val="en-GB"/>
    </w:rPr>
  </w:style>
  <w:style w:type="table" w:styleId="ColorfulGrid">
    <w:name w:val="Colorful Grid"/>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362FC"/>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362FC"/>
    <w:rPr>
      <w:rFonts w:ascii="Times New Roman" w:hAnsi="Times New Roman" w:cs="Arial"/>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362FC"/>
    <w:rPr>
      <w:rFonts w:ascii="Times New Roman" w:hAnsi="Times New Roman" w:cs="Arial"/>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D362FC"/>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D362FC"/>
    <w:rPr>
      <w:rFonts w:cs="Times New Roman"/>
      <w:sz w:val="20"/>
      <w:szCs w:val="20"/>
    </w:rPr>
  </w:style>
  <w:style w:type="character" w:customStyle="1" w:styleId="CommentTextChar">
    <w:name w:val="Comment Text Char"/>
    <w:link w:val="CommentText"/>
    <w:uiPriority w:val="99"/>
    <w:semiHidden/>
    <w:rsid w:val="00D362F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D362FC"/>
    <w:rPr>
      <w:b/>
      <w:bCs/>
    </w:rPr>
  </w:style>
  <w:style w:type="character" w:customStyle="1" w:styleId="CommentSubjectChar">
    <w:name w:val="Comment Subject Char"/>
    <w:link w:val="CommentSubject"/>
    <w:uiPriority w:val="99"/>
    <w:semiHidden/>
    <w:rsid w:val="00D362FC"/>
    <w:rPr>
      <w:rFonts w:ascii="Times New Roman" w:hAnsi="Times New Roman" w:cs="Times New Roman"/>
      <w:b/>
      <w:bCs/>
      <w:sz w:val="20"/>
      <w:szCs w:val="20"/>
      <w:lang w:val="en-GB"/>
    </w:rPr>
  </w:style>
  <w:style w:type="table" w:styleId="DarkList">
    <w:name w:val="Dark List"/>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362FC"/>
    <w:rPr>
      <w:rFonts w:ascii="Times New Roman" w:hAnsi="Times New Roman" w:cs="Arial"/>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D362FC"/>
    <w:rPr>
      <w:rFonts w:cs="Times New Roman"/>
      <w:szCs w:val="20"/>
    </w:rPr>
  </w:style>
  <w:style w:type="character" w:customStyle="1" w:styleId="DateChar">
    <w:name w:val="Date Char"/>
    <w:link w:val="Date"/>
    <w:uiPriority w:val="99"/>
    <w:semiHidden/>
    <w:rsid w:val="00D362FC"/>
    <w:rPr>
      <w:rFonts w:ascii="Times New Roman" w:hAnsi="Times New Roman" w:cs="Times New Roman"/>
      <w:szCs w:val="20"/>
      <w:lang w:val="en-GB"/>
    </w:rPr>
  </w:style>
  <w:style w:type="paragraph" w:styleId="DocumentMap">
    <w:name w:val="Document Map"/>
    <w:basedOn w:val="Normal"/>
    <w:link w:val="DocumentMapChar"/>
    <w:uiPriority w:val="99"/>
    <w:semiHidden/>
    <w:rsid w:val="00D362FC"/>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D362FC"/>
    <w:rPr>
      <w:rFonts w:ascii="Tahoma" w:hAnsi="Tahoma" w:cs="Tahoma"/>
      <w:sz w:val="20"/>
      <w:szCs w:val="20"/>
      <w:shd w:val="clear" w:color="auto" w:fill="000080"/>
      <w:lang w:val="en-GB"/>
    </w:rPr>
  </w:style>
  <w:style w:type="paragraph" w:styleId="E-mailSignature">
    <w:name w:val="E-mail Signature"/>
    <w:basedOn w:val="Normal"/>
    <w:link w:val="E-mailSignatureChar"/>
    <w:uiPriority w:val="99"/>
    <w:semiHidden/>
    <w:rsid w:val="00D362FC"/>
    <w:rPr>
      <w:rFonts w:cs="Times New Roman"/>
      <w:szCs w:val="20"/>
    </w:rPr>
  </w:style>
  <w:style w:type="character" w:customStyle="1" w:styleId="E-mailSignatureChar">
    <w:name w:val="E-mail Signature Char"/>
    <w:link w:val="E-mailSignature"/>
    <w:uiPriority w:val="99"/>
    <w:semiHidden/>
    <w:rsid w:val="00D362FC"/>
    <w:rPr>
      <w:rFonts w:ascii="Times New Roman" w:hAnsi="Times New Roman" w:cs="Times New Roman"/>
      <w:szCs w:val="20"/>
      <w:lang w:val="en-GB"/>
    </w:rPr>
  </w:style>
  <w:style w:type="character" w:styleId="Emphasis">
    <w:name w:val="Emphasis"/>
    <w:uiPriority w:val="99"/>
    <w:semiHidden/>
    <w:rsid w:val="00D362FC"/>
    <w:rPr>
      <w:rFonts w:ascii="Times New Roman" w:hAnsi="Times New Roman" w:cs="Times New Roman"/>
      <w:i/>
      <w:iCs/>
      <w:lang w:val="en-GB"/>
    </w:rPr>
  </w:style>
  <w:style w:type="character" w:styleId="EndnoteReference">
    <w:name w:val="endnote reference"/>
    <w:uiPriority w:val="99"/>
    <w:semiHidden/>
    <w:rsid w:val="00D362FC"/>
    <w:rPr>
      <w:rFonts w:ascii="Times New Roman" w:hAnsi="Times New Roman" w:cs="Times New Roman"/>
      <w:vertAlign w:val="superscript"/>
      <w:lang w:val="en-GB"/>
    </w:rPr>
  </w:style>
  <w:style w:type="paragraph" w:styleId="EndnoteText">
    <w:name w:val="endnote text"/>
    <w:basedOn w:val="Normal"/>
    <w:link w:val="EndnoteTextChar"/>
    <w:uiPriority w:val="40"/>
    <w:rsid w:val="00D362FC"/>
    <w:rPr>
      <w:rFonts w:cs="Times New Roman"/>
      <w:sz w:val="20"/>
      <w:szCs w:val="20"/>
    </w:rPr>
  </w:style>
  <w:style w:type="character" w:customStyle="1" w:styleId="EndnoteTextChar">
    <w:name w:val="Endnote Text Char"/>
    <w:link w:val="EndnoteText"/>
    <w:uiPriority w:val="40"/>
    <w:rsid w:val="00D362FC"/>
    <w:rPr>
      <w:rFonts w:ascii="Times New Roman" w:hAnsi="Times New Roman" w:cs="Times New Roman"/>
      <w:sz w:val="20"/>
      <w:szCs w:val="20"/>
      <w:lang w:val="en-GB"/>
    </w:rPr>
  </w:style>
  <w:style w:type="paragraph" w:styleId="EnvelopeAddress">
    <w:name w:val="envelope address"/>
    <w:basedOn w:val="Normal"/>
    <w:uiPriority w:val="99"/>
    <w:semiHidden/>
    <w:rsid w:val="00D362FC"/>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D362FC"/>
    <w:rPr>
      <w:sz w:val="20"/>
      <w:szCs w:val="20"/>
    </w:rPr>
  </w:style>
  <w:style w:type="character" w:styleId="FollowedHyperlink">
    <w:name w:val="FollowedHyperlink"/>
    <w:uiPriority w:val="99"/>
    <w:semiHidden/>
    <w:rsid w:val="00D362FC"/>
    <w:rPr>
      <w:rFonts w:ascii="Times New Roman" w:hAnsi="Times New Roman" w:cs="Times New Roman"/>
      <w:color w:val="800080"/>
      <w:u w:val="single"/>
      <w:lang w:val="en-GB"/>
    </w:rPr>
  </w:style>
  <w:style w:type="paragraph" w:styleId="Footer">
    <w:name w:val="footer"/>
    <w:basedOn w:val="Normal"/>
    <w:link w:val="FooterChar"/>
    <w:uiPriority w:val="99"/>
    <w:semiHidden/>
    <w:rsid w:val="00D362FC"/>
    <w:pPr>
      <w:tabs>
        <w:tab w:val="center" w:pos="4680"/>
        <w:tab w:val="right" w:pos="9072"/>
      </w:tabs>
    </w:pPr>
    <w:rPr>
      <w:rFonts w:cs="Times New Roman"/>
      <w:sz w:val="20"/>
      <w:szCs w:val="20"/>
    </w:rPr>
  </w:style>
  <w:style w:type="character" w:customStyle="1" w:styleId="FooterChar">
    <w:name w:val="Footer Char"/>
    <w:link w:val="Footer"/>
    <w:uiPriority w:val="99"/>
    <w:semiHidden/>
    <w:rsid w:val="00D362FC"/>
    <w:rPr>
      <w:rFonts w:ascii="Times New Roman" w:hAnsi="Times New Roman" w:cs="Times New Roman"/>
      <w:sz w:val="20"/>
      <w:szCs w:val="20"/>
      <w:lang w:val="en-GB"/>
    </w:rPr>
  </w:style>
  <w:style w:type="character" w:styleId="FootnoteReference">
    <w:name w:val="footnote reference"/>
    <w:uiPriority w:val="99"/>
    <w:semiHidden/>
    <w:rsid w:val="00D362FC"/>
    <w:rPr>
      <w:rFonts w:ascii="Times New Roman" w:hAnsi="Times New Roman" w:cs="Times New Roman"/>
      <w:vertAlign w:val="superscript"/>
      <w:lang w:val="en-GB"/>
    </w:rPr>
  </w:style>
  <w:style w:type="paragraph" w:styleId="FootnoteText">
    <w:name w:val="footnote text"/>
    <w:basedOn w:val="Normal"/>
    <w:link w:val="FootnoteTextChar"/>
    <w:uiPriority w:val="40"/>
    <w:rsid w:val="00D362FC"/>
    <w:pPr>
      <w:spacing w:before="120"/>
      <w:ind w:left="709" w:hanging="709"/>
      <w:jc w:val="both"/>
    </w:pPr>
    <w:rPr>
      <w:rFonts w:cs="Times New Roman"/>
      <w:sz w:val="20"/>
      <w:szCs w:val="20"/>
    </w:rPr>
  </w:style>
  <w:style w:type="character" w:customStyle="1" w:styleId="FootnoteTextChar">
    <w:name w:val="Footnote Text Char"/>
    <w:link w:val="FootnoteText"/>
    <w:uiPriority w:val="40"/>
    <w:rsid w:val="00D362FC"/>
    <w:rPr>
      <w:rFonts w:ascii="Times New Roman" w:hAnsi="Times New Roman" w:cs="Times New Roman"/>
      <w:sz w:val="20"/>
      <w:szCs w:val="20"/>
      <w:lang w:val="en-GB"/>
    </w:rPr>
  </w:style>
  <w:style w:type="table" w:styleId="GridTable1Light">
    <w:name w:val="Grid Table 1 Light"/>
    <w:basedOn w:val="TableNormal"/>
    <w:uiPriority w:val="46"/>
    <w:semiHidden/>
    <w:rsid w:val="004F28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F28F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F28F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F28F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F28F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F28F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F28F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F28F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F28F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4F28F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4F28F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4F28F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4F28F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4F28F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4F2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F28F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4F28F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4F28F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4F28F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4F28F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4F28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4F2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F28F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4F28F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4F28F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4F28F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4F28F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4F28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4F2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4F28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F28F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4F28F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4F28F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4F28F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4F28F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4F28F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4F28F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F28F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4F28F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4F28F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4F28F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4F28F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4F28F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rsid w:val="00D362FC"/>
    <w:pPr>
      <w:tabs>
        <w:tab w:val="right" w:pos="9072"/>
      </w:tabs>
    </w:pPr>
    <w:rPr>
      <w:rFonts w:cs="Times New Roman"/>
      <w:sz w:val="20"/>
      <w:szCs w:val="20"/>
    </w:rPr>
  </w:style>
  <w:style w:type="character" w:customStyle="1" w:styleId="HeaderChar">
    <w:name w:val="Header Char"/>
    <w:link w:val="Header"/>
    <w:uiPriority w:val="99"/>
    <w:semiHidden/>
    <w:rsid w:val="00D362FC"/>
    <w:rPr>
      <w:rFonts w:ascii="Times New Roman" w:hAnsi="Times New Roman" w:cs="Times New Roman"/>
      <w:sz w:val="20"/>
      <w:szCs w:val="20"/>
      <w:lang w:val="en-GB"/>
    </w:rPr>
  </w:style>
  <w:style w:type="character" w:styleId="HTMLAcronym">
    <w:name w:val="HTML Acronym"/>
    <w:uiPriority w:val="99"/>
    <w:semiHidden/>
    <w:rsid w:val="00D362FC"/>
    <w:rPr>
      <w:rFonts w:ascii="Times New Roman" w:hAnsi="Times New Roman" w:cs="Times New Roman"/>
      <w:lang w:val="en-GB"/>
    </w:rPr>
  </w:style>
  <w:style w:type="paragraph" w:styleId="HTMLAddress">
    <w:name w:val="HTML Address"/>
    <w:basedOn w:val="Normal"/>
    <w:link w:val="HTMLAddressChar"/>
    <w:uiPriority w:val="99"/>
    <w:semiHidden/>
    <w:rsid w:val="00D362FC"/>
    <w:rPr>
      <w:rFonts w:cs="Times New Roman"/>
      <w:i/>
      <w:iCs/>
      <w:szCs w:val="20"/>
    </w:rPr>
  </w:style>
  <w:style w:type="character" w:customStyle="1" w:styleId="HTMLAddressChar">
    <w:name w:val="HTML Address Char"/>
    <w:link w:val="HTMLAddress"/>
    <w:uiPriority w:val="99"/>
    <w:semiHidden/>
    <w:rsid w:val="00D362FC"/>
    <w:rPr>
      <w:rFonts w:ascii="Times New Roman" w:hAnsi="Times New Roman" w:cs="Times New Roman"/>
      <w:i/>
      <w:iCs/>
      <w:szCs w:val="20"/>
      <w:lang w:val="en-GB"/>
    </w:rPr>
  </w:style>
  <w:style w:type="character" w:styleId="HTMLCite">
    <w:name w:val="HTML Cite"/>
    <w:uiPriority w:val="99"/>
    <w:semiHidden/>
    <w:rsid w:val="00D362FC"/>
    <w:rPr>
      <w:rFonts w:ascii="Times New Roman" w:hAnsi="Times New Roman" w:cs="Times New Roman"/>
      <w:i/>
      <w:iCs/>
      <w:lang w:val="en-GB"/>
    </w:rPr>
  </w:style>
  <w:style w:type="character" w:styleId="HTMLCode">
    <w:name w:val="HTML Code"/>
    <w:uiPriority w:val="99"/>
    <w:semiHidden/>
    <w:rsid w:val="00D362FC"/>
    <w:rPr>
      <w:rFonts w:ascii="Courier New" w:hAnsi="Courier New" w:cs="Courier New"/>
      <w:sz w:val="20"/>
      <w:szCs w:val="20"/>
      <w:lang w:val="en-GB"/>
    </w:rPr>
  </w:style>
  <w:style w:type="character" w:styleId="HTMLDefinition">
    <w:name w:val="HTML Definition"/>
    <w:uiPriority w:val="99"/>
    <w:semiHidden/>
    <w:rsid w:val="00D362FC"/>
    <w:rPr>
      <w:rFonts w:ascii="Times New Roman" w:hAnsi="Times New Roman" w:cs="Times New Roman"/>
      <w:i/>
      <w:iCs/>
      <w:lang w:val="en-GB"/>
    </w:rPr>
  </w:style>
  <w:style w:type="character" w:styleId="HTMLKeyboard">
    <w:name w:val="HTML Keyboard"/>
    <w:uiPriority w:val="99"/>
    <w:semiHidden/>
    <w:rsid w:val="00D362FC"/>
    <w:rPr>
      <w:rFonts w:ascii="Courier New" w:hAnsi="Courier New" w:cs="Courier New"/>
      <w:sz w:val="20"/>
      <w:szCs w:val="20"/>
      <w:lang w:val="en-GB"/>
    </w:rPr>
  </w:style>
  <w:style w:type="paragraph" w:styleId="HTMLPreformatted">
    <w:name w:val="HTML Preformatted"/>
    <w:basedOn w:val="Normal"/>
    <w:link w:val="HTMLPreformattedChar"/>
    <w:uiPriority w:val="99"/>
    <w:semiHidden/>
    <w:rsid w:val="00D362FC"/>
    <w:rPr>
      <w:rFonts w:ascii="Courier New" w:hAnsi="Courier New" w:cs="Courier New"/>
      <w:sz w:val="20"/>
      <w:szCs w:val="20"/>
    </w:rPr>
  </w:style>
  <w:style w:type="character" w:customStyle="1" w:styleId="HTMLPreformattedChar">
    <w:name w:val="HTML Preformatted Char"/>
    <w:link w:val="HTMLPreformatted"/>
    <w:uiPriority w:val="99"/>
    <w:semiHidden/>
    <w:rsid w:val="00D362FC"/>
    <w:rPr>
      <w:rFonts w:ascii="Courier New" w:hAnsi="Courier New" w:cs="Courier New"/>
      <w:sz w:val="20"/>
      <w:szCs w:val="20"/>
      <w:lang w:val="en-GB"/>
    </w:rPr>
  </w:style>
  <w:style w:type="character" w:styleId="HTMLSample">
    <w:name w:val="HTML Sample"/>
    <w:uiPriority w:val="99"/>
    <w:semiHidden/>
    <w:rsid w:val="00D362FC"/>
    <w:rPr>
      <w:rFonts w:ascii="Courier New" w:hAnsi="Courier New" w:cs="Courier New"/>
      <w:lang w:val="en-GB"/>
    </w:rPr>
  </w:style>
  <w:style w:type="character" w:styleId="HTMLTypewriter">
    <w:name w:val="HTML Typewriter"/>
    <w:uiPriority w:val="99"/>
    <w:semiHidden/>
    <w:rsid w:val="00D362FC"/>
    <w:rPr>
      <w:rFonts w:ascii="Courier New" w:hAnsi="Courier New" w:cs="Courier New"/>
      <w:sz w:val="20"/>
      <w:szCs w:val="20"/>
      <w:lang w:val="en-GB"/>
    </w:rPr>
  </w:style>
  <w:style w:type="character" w:styleId="HTMLVariable">
    <w:name w:val="HTML Variable"/>
    <w:uiPriority w:val="99"/>
    <w:semiHidden/>
    <w:rsid w:val="00D362FC"/>
    <w:rPr>
      <w:rFonts w:ascii="Times New Roman" w:hAnsi="Times New Roman" w:cs="Times New Roman"/>
      <w:i/>
      <w:iCs/>
      <w:lang w:val="en-GB"/>
    </w:rPr>
  </w:style>
  <w:style w:type="character" w:styleId="Hyperlink">
    <w:name w:val="Hyperlink"/>
    <w:uiPriority w:val="99"/>
    <w:semiHidden/>
    <w:rsid w:val="00D362FC"/>
    <w:rPr>
      <w:rFonts w:ascii="Times New Roman" w:hAnsi="Times New Roman" w:cs="Times New Roman"/>
      <w:color w:val="0000FF"/>
      <w:u w:val="single"/>
      <w:lang w:val="en-GB"/>
    </w:rPr>
  </w:style>
  <w:style w:type="paragraph" w:styleId="Index1">
    <w:name w:val="index 1"/>
    <w:basedOn w:val="Normal"/>
    <w:next w:val="Normal"/>
    <w:uiPriority w:val="99"/>
    <w:semiHidden/>
    <w:rsid w:val="00D362FC"/>
    <w:pPr>
      <w:ind w:left="220" w:hanging="220"/>
    </w:pPr>
    <w:rPr>
      <w:rFonts w:cs="Times New Roman"/>
      <w:szCs w:val="20"/>
    </w:rPr>
  </w:style>
  <w:style w:type="paragraph" w:styleId="Index2">
    <w:name w:val="index 2"/>
    <w:basedOn w:val="Normal"/>
    <w:next w:val="Normal"/>
    <w:uiPriority w:val="99"/>
    <w:semiHidden/>
    <w:rsid w:val="00D362FC"/>
    <w:pPr>
      <w:ind w:left="440" w:hanging="220"/>
    </w:pPr>
    <w:rPr>
      <w:rFonts w:cs="Times New Roman"/>
      <w:szCs w:val="20"/>
    </w:rPr>
  </w:style>
  <w:style w:type="paragraph" w:styleId="Index3">
    <w:name w:val="index 3"/>
    <w:basedOn w:val="Normal"/>
    <w:next w:val="Normal"/>
    <w:uiPriority w:val="99"/>
    <w:semiHidden/>
    <w:rsid w:val="00D362FC"/>
    <w:pPr>
      <w:ind w:left="660" w:hanging="220"/>
    </w:pPr>
    <w:rPr>
      <w:rFonts w:cs="Times New Roman"/>
      <w:szCs w:val="20"/>
    </w:rPr>
  </w:style>
  <w:style w:type="paragraph" w:styleId="Index4">
    <w:name w:val="index 4"/>
    <w:basedOn w:val="Normal"/>
    <w:next w:val="Normal"/>
    <w:uiPriority w:val="99"/>
    <w:semiHidden/>
    <w:rsid w:val="00D362FC"/>
    <w:pPr>
      <w:ind w:left="880" w:hanging="220"/>
    </w:pPr>
    <w:rPr>
      <w:rFonts w:cs="Times New Roman"/>
      <w:szCs w:val="20"/>
    </w:rPr>
  </w:style>
  <w:style w:type="paragraph" w:styleId="Index5">
    <w:name w:val="index 5"/>
    <w:basedOn w:val="Normal"/>
    <w:next w:val="Normal"/>
    <w:uiPriority w:val="99"/>
    <w:semiHidden/>
    <w:rsid w:val="00D362FC"/>
    <w:pPr>
      <w:ind w:left="1100" w:hanging="220"/>
    </w:pPr>
    <w:rPr>
      <w:rFonts w:cs="Times New Roman"/>
      <w:szCs w:val="20"/>
    </w:rPr>
  </w:style>
  <w:style w:type="paragraph" w:styleId="Index6">
    <w:name w:val="index 6"/>
    <w:basedOn w:val="Normal"/>
    <w:next w:val="Normal"/>
    <w:uiPriority w:val="99"/>
    <w:semiHidden/>
    <w:rsid w:val="00D362FC"/>
    <w:pPr>
      <w:ind w:left="1320" w:hanging="220"/>
    </w:pPr>
    <w:rPr>
      <w:rFonts w:cs="Times New Roman"/>
      <w:szCs w:val="20"/>
    </w:rPr>
  </w:style>
  <w:style w:type="paragraph" w:styleId="Index7">
    <w:name w:val="index 7"/>
    <w:basedOn w:val="Normal"/>
    <w:next w:val="Normal"/>
    <w:uiPriority w:val="99"/>
    <w:semiHidden/>
    <w:rsid w:val="00D362FC"/>
    <w:pPr>
      <w:ind w:left="1540" w:hanging="220"/>
    </w:pPr>
    <w:rPr>
      <w:rFonts w:cs="Times New Roman"/>
      <w:szCs w:val="20"/>
    </w:rPr>
  </w:style>
  <w:style w:type="paragraph" w:styleId="Index8">
    <w:name w:val="index 8"/>
    <w:basedOn w:val="Normal"/>
    <w:next w:val="Normal"/>
    <w:uiPriority w:val="99"/>
    <w:semiHidden/>
    <w:rsid w:val="00D362FC"/>
    <w:pPr>
      <w:ind w:left="1760" w:hanging="220"/>
    </w:pPr>
    <w:rPr>
      <w:rFonts w:cs="Times New Roman"/>
      <w:szCs w:val="20"/>
    </w:rPr>
  </w:style>
  <w:style w:type="paragraph" w:styleId="Index9">
    <w:name w:val="index 9"/>
    <w:basedOn w:val="Normal"/>
    <w:next w:val="Normal"/>
    <w:uiPriority w:val="99"/>
    <w:semiHidden/>
    <w:rsid w:val="00D362FC"/>
    <w:pPr>
      <w:ind w:left="1980" w:hanging="220"/>
    </w:pPr>
    <w:rPr>
      <w:rFonts w:cs="Times New Roman"/>
      <w:szCs w:val="20"/>
    </w:rPr>
  </w:style>
  <w:style w:type="paragraph" w:styleId="IndexHeading">
    <w:name w:val="index heading"/>
    <w:basedOn w:val="Normal"/>
    <w:next w:val="Index1"/>
    <w:uiPriority w:val="99"/>
    <w:semiHidden/>
    <w:rsid w:val="00D362FC"/>
    <w:rPr>
      <w:b/>
      <w:bCs/>
      <w:szCs w:val="20"/>
    </w:rPr>
  </w:style>
  <w:style w:type="character" w:styleId="IntenseEmphasis">
    <w:name w:val="Intense Emphasis"/>
    <w:uiPriority w:val="99"/>
    <w:semiHidden/>
    <w:rsid w:val="00D362FC"/>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D362FC"/>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semiHidden/>
    <w:rsid w:val="00D362FC"/>
    <w:rPr>
      <w:rFonts w:ascii="Times New Roman" w:hAnsi="Times New Roman" w:cs="Times New Roman"/>
      <w:b/>
      <w:bCs/>
      <w:i/>
      <w:iCs/>
      <w:color w:val="4F81BD"/>
      <w:szCs w:val="20"/>
      <w:lang w:val="en-GB"/>
    </w:rPr>
  </w:style>
  <w:style w:type="character" w:styleId="IntenseReference">
    <w:name w:val="Intense Reference"/>
    <w:uiPriority w:val="99"/>
    <w:semiHidden/>
    <w:rsid w:val="00D362FC"/>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362FC"/>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362FC"/>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362FC"/>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362FC"/>
    <w:rPr>
      <w:rFonts w:ascii="Times New Roman" w:hAnsi="Times New Roman" w:cs="Arial"/>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362FC"/>
    <w:rPr>
      <w:rFonts w:ascii="Times New Roman" w:hAnsi="Times New Roman" w:cs="Arial"/>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362FC"/>
    <w:rPr>
      <w:rFonts w:ascii="Times New Roman" w:hAnsi="Times New Roman" w:cs="Arial"/>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362FC"/>
    <w:rPr>
      <w:rFonts w:ascii="Times New Roman" w:hAnsi="Times New Roman" w:cs="Arial"/>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362FC"/>
    <w:rPr>
      <w:rFonts w:ascii="Times New Roman" w:hAnsi="Times New Roman" w:cs="Arial"/>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362FC"/>
    <w:rPr>
      <w:rFonts w:ascii="Times New Roman" w:hAnsi="Times New Roman" w:cs="Arial"/>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D362FC"/>
    <w:rPr>
      <w:rFonts w:ascii="Times New Roman" w:hAnsi="Times New Roman" w:cs="Times New Roman"/>
      <w:lang w:val="en-GB"/>
    </w:rPr>
  </w:style>
  <w:style w:type="paragraph" w:styleId="List">
    <w:name w:val="List"/>
    <w:basedOn w:val="Normal"/>
    <w:uiPriority w:val="99"/>
    <w:semiHidden/>
    <w:rsid w:val="00D362FC"/>
    <w:pPr>
      <w:ind w:left="360" w:hanging="360"/>
      <w:contextualSpacing/>
    </w:pPr>
    <w:rPr>
      <w:rFonts w:cs="Times New Roman"/>
      <w:szCs w:val="20"/>
    </w:rPr>
  </w:style>
  <w:style w:type="paragraph" w:styleId="List2">
    <w:name w:val="List 2"/>
    <w:basedOn w:val="Normal"/>
    <w:uiPriority w:val="99"/>
    <w:semiHidden/>
    <w:rsid w:val="00D362FC"/>
    <w:pPr>
      <w:ind w:left="720" w:hanging="360"/>
      <w:contextualSpacing/>
    </w:pPr>
    <w:rPr>
      <w:rFonts w:cs="Times New Roman"/>
      <w:szCs w:val="20"/>
    </w:rPr>
  </w:style>
  <w:style w:type="paragraph" w:styleId="List3">
    <w:name w:val="List 3"/>
    <w:basedOn w:val="Normal"/>
    <w:uiPriority w:val="99"/>
    <w:semiHidden/>
    <w:rsid w:val="00D362FC"/>
    <w:pPr>
      <w:ind w:left="1080" w:hanging="360"/>
      <w:contextualSpacing/>
    </w:pPr>
    <w:rPr>
      <w:rFonts w:cs="Times New Roman"/>
      <w:szCs w:val="20"/>
    </w:rPr>
  </w:style>
  <w:style w:type="paragraph" w:styleId="List4">
    <w:name w:val="List 4"/>
    <w:basedOn w:val="Normal"/>
    <w:uiPriority w:val="99"/>
    <w:semiHidden/>
    <w:rsid w:val="00D362FC"/>
    <w:pPr>
      <w:ind w:left="1440" w:hanging="360"/>
      <w:contextualSpacing/>
    </w:pPr>
    <w:rPr>
      <w:rFonts w:cs="Times New Roman"/>
      <w:szCs w:val="20"/>
    </w:rPr>
  </w:style>
  <w:style w:type="paragraph" w:styleId="List5">
    <w:name w:val="List 5"/>
    <w:basedOn w:val="Normal"/>
    <w:uiPriority w:val="99"/>
    <w:semiHidden/>
    <w:rsid w:val="00D362FC"/>
    <w:pPr>
      <w:ind w:left="1800" w:hanging="360"/>
      <w:contextualSpacing/>
    </w:pPr>
    <w:rPr>
      <w:rFonts w:cs="Times New Roman"/>
      <w:szCs w:val="20"/>
    </w:rPr>
  </w:style>
  <w:style w:type="paragraph" w:styleId="ListBullet">
    <w:name w:val="List Bullet"/>
    <w:basedOn w:val="BodyText1"/>
    <w:uiPriority w:val="24"/>
    <w:qFormat/>
    <w:rsid w:val="00D362FC"/>
    <w:pPr>
      <w:numPr>
        <w:numId w:val="4"/>
      </w:numPr>
    </w:pPr>
    <w:rPr>
      <w:szCs w:val="20"/>
    </w:rPr>
  </w:style>
  <w:style w:type="paragraph" w:styleId="ListBullet2">
    <w:name w:val="List Bullet 2"/>
    <w:basedOn w:val="BodyText1"/>
    <w:uiPriority w:val="24"/>
    <w:qFormat/>
    <w:rsid w:val="00D362FC"/>
    <w:pPr>
      <w:numPr>
        <w:ilvl w:val="1"/>
        <w:numId w:val="4"/>
      </w:numPr>
    </w:pPr>
    <w:rPr>
      <w:szCs w:val="20"/>
    </w:rPr>
  </w:style>
  <w:style w:type="paragraph" w:styleId="ListBullet3">
    <w:name w:val="List Bullet 3"/>
    <w:basedOn w:val="BodyText1"/>
    <w:uiPriority w:val="24"/>
    <w:qFormat/>
    <w:rsid w:val="00D362FC"/>
    <w:pPr>
      <w:numPr>
        <w:ilvl w:val="2"/>
        <w:numId w:val="4"/>
      </w:numPr>
    </w:pPr>
    <w:rPr>
      <w:szCs w:val="20"/>
    </w:rPr>
  </w:style>
  <w:style w:type="paragraph" w:styleId="ListBullet4">
    <w:name w:val="List Bullet 4"/>
    <w:basedOn w:val="BodyText1"/>
    <w:uiPriority w:val="24"/>
    <w:semiHidden/>
    <w:unhideWhenUsed/>
    <w:rsid w:val="00D362FC"/>
    <w:pPr>
      <w:numPr>
        <w:ilvl w:val="3"/>
        <w:numId w:val="4"/>
      </w:numPr>
    </w:pPr>
    <w:rPr>
      <w:szCs w:val="20"/>
    </w:rPr>
  </w:style>
  <w:style w:type="paragraph" w:styleId="ListBullet5">
    <w:name w:val="List Bullet 5"/>
    <w:basedOn w:val="BodyText1"/>
    <w:uiPriority w:val="24"/>
    <w:semiHidden/>
    <w:unhideWhenUsed/>
    <w:rsid w:val="00D362FC"/>
    <w:pPr>
      <w:numPr>
        <w:ilvl w:val="4"/>
        <w:numId w:val="4"/>
      </w:numPr>
    </w:pPr>
    <w:rPr>
      <w:szCs w:val="20"/>
    </w:rPr>
  </w:style>
  <w:style w:type="paragraph" w:styleId="ListContinue">
    <w:name w:val="List Continue"/>
    <w:basedOn w:val="Normal"/>
    <w:uiPriority w:val="99"/>
    <w:semiHidden/>
    <w:rsid w:val="00D362FC"/>
    <w:pPr>
      <w:spacing w:after="120"/>
      <w:ind w:left="360"/>
      <w:contextualSpacing/>
    </w:pPr>
    <w:rPr>
      <w:rFonts w:cs="Times New Roman"/>
      <w:szCs w:val="20"/>
    </w:rPr>
  </w:style>
  <w:style w:type="paragraph" w:styleId="ListContinue2">
    <w:name w:val="List Continue 2"/>
    <w:basedOn w:val="Normal"/>
    <w:uiPriority w:val="99"/>
    <w:semiHidden/>
    <w:rsid w:val="00D362FC"/>
    <w:pPr>
      <w:spacing w:after="120"/>
      <w:ind w:left="720"/>
      <w:contextualSpacing/>
    </w:pPr>
    <w:rPr>
      <w:rFonts w:cs="Times New Roman"/>
      <w:szCs w:val="20"/>
    </w:rPr>
  </w:style>
  <w:style w:type="paragraph" w:styleId="ListContinue3">
    <w:name w:val="List Continue 3"/>
    <w:basedOn w:val="Normal"/>
    <w:uiPriority w:val="99"/>
    <w:semiHidden/>
    <w:rsid w:val="00D362FC"/>
    <w:pPr>
      <w:spacing w:after="120"/>
      <w:ind w:left="1080"/>
      <w:contextualSpacing/>
    </w:pPr>
    <w:rPr>
      <w:rFonts w:cs="Times New Roman"/>
      <w:szCs w:val="20"/>
    </w:rPr>
  </w:style>
  <w:style w:type="paragraph" w:styleId="ListContinue4">
    <w:name w:val="List Continue 4"/>
    <w:basedOn w:val="Normal"/>
    <w:uiPriority w:val="99"/>
    <w:semiHidden/>
    <w:rsid w:val="00D362FC"/>
    <w:pPr>
      <w:spacing w:after="120"/>
      <w:ind w:left="1440"/>
      <w:contextualSpacing/>
    </w:pPr>
    <w:rPr>
      <w:rFonts w:cs="Times New Roman"/>
      <w:szCs w:val="20"/>
    </w:rPr>
  </w:style>
  <w:style w:type="paragraph" w:styleId="ListContinue5">
    <w:name w:val="List Continue 5"/>
    <w:basedOn w:val="Normal"/>
    <w:uiPriority w:val="99"/>
    <w:semiHidden/>
    <w:rsid w:val="00D362FC"/>
    <w:pPr>
      <w:spacing w:after="120"/>
      <w:ind w:left="1800"/>
      <w:contextualSpacing/>
    </w:pPr>
    <w:rPr>
      <w:rFonts w:cs="Times New Roman"/>
      <w:szCs w:val="20"/>
    </w:rPr>
  </w:style>
  <w:style w:type="paragraph" w:styleId="ListNumber">
    <w:name w:val="List Number"/>
    <w:basedOn w:val="BodyText1"/>
    <w:uiPriority w:val="24"/>
    <w:qFormat/>
    <w:rsid w:val="00D362FC"/>
    <w:pPr>
      <w:numPr>
        <w:numId w:val="14"/>
      </w:numPr>
    </w:pPr>
    <w:rPr>
      <w:szCs w:val="20"/>
    </w:rPr>
  </w:style>
  <w:style w:type="paragraph" w:styleId="ListNumber2">
    <w:name w:val="List Number 2"/>
    <w:basedOn w:val="BodyText1"/>
    <w:uiPriority w:val="24"/>
    <w:unhideWhenUsed/>
    <w:rsid w:val="00D362FC"/>
    <w:pPr>
      <w:numPr>
        <w:ilvl w:val="1"/>
        <w:numId w:val="14"/>
      </w:numPr>
    </w:pPr>
    <w:rPr>
      <w:szCs w:val="20"/>
    </w:rPr>
  </w:style>
  <w:style w:type="paragraph" w:styleId="ListNumber3">
    <w:name w:val="List Number 3"/>
    <w:basedOn w:val="BodyText1"/>
    <w:uiPriority w:val="24"/>
    <w:semiHidden/>
    <w:unhideWhenUsed/>
    <w:rsid w:val="00D362FC"/>
    <w:pPr>
      <w:numPr>
        <w:ilvl w:val="2"/>
        <w:numId w:val="14"/>
      </w:numPr>
    </w:pPr>
    <w:rPr>
      <w:szCs w:val="20"/>
    </w:rPr>
  </w:style>
  <w:style w:type="paragraph" w:styleId="ListNumber4">
    <w:name w:val="List Number 4"/>
    <w:basedOn w:val="BodyText1"/>
    <w:uiPriority w:val="24"/>
    <w:semiHidden/>
    <w:unhideWhenUsed/>
    <w:rsid w:val="00D362FC"/>
    <w:pPr>
      <w:numPr>
        <w:ilvl w:val="3"/>
        <w:numId w:val="14"/>
      </w:numPr>
    </w:pPr>
    <w:rPr>
      <w:szCs w:val="20"/>
    </w:rPr>
  </w:style>
  <w:style w:type="paragraph" w:styleId="ListNumber5">
    <w:name w:val="List Number 5"/>
    <w:basedOn w:val="BodyText1"/>
    <w:uiPriority w:val="24"/>
    <w:semiHidden/>
    <w:unhideWhenUsed/>
    <w:rsid w:val="00D362FC"/>
    <w:pPr>
      <w:numPr>
        <w:ilvl w:val="4"/>
        <w:numId w:val="14"/>
      </w:numPr>
    </w:pPr>
    <w:rPr>
      <w:szCs w:val="20"/>
    </w:rPr>
  </w:style>
  <w:style w:type="paragraph" w:styleId="ListParagraph">
    <w:name w:val="List Paragraph"/>
    <w:basedOn w:val="Normal"/>
    <w:uiPriority w:val="24"/>
    <w:semiHidden/>
    <w:qFormat/>
    <w:rsid w:val="00D362FC"/>
    <w:pPr>
      <w:ind w:left="720"/>
      <w:contextualSpacing/>
    </w:pPr>
    <w:rPr>
      <w:rFonts w:cs="Times New Roman"/>
      <w:szCs w:val="20"/>
    </w:rPr>
  </w:style>
  <w:style w:type="table" w:styleId="ListTable1Light">
    <w:name w:val="List Table 1 Light"/>
    <w:basedOn w:val="TableNormal"/>
    <w:uiPriority w:val="46"/>
    <w:semiHidden/>
    <w:rsid w:val="004F28F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F28F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4F28F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4F28F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4F28F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4F28F0"/>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4F28F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4F28F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F28F0"/>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4F28F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4F28F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4F28F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4F28F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4F28F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4F28F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F28F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4F28F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4F28F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4F28F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4F28F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4F28F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4F28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F28F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4F28F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4F28F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4F28F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4F28F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4F28F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4F28F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F28F0"/>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F28F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F28F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F28F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F28F0"/>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F28F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F28F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F28F0"/>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4F28F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4F28F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4F28F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4F28F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4F28F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4F28F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F28F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F28F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F28F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F28F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F28F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F28F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D362FC"/>
    <w:pPr>
      <w:keepLines/>
      <w:pBdr>
        <w:left w:val="single" w:sz="4" w:space="4" w:color="auto"/>
        <w:right w:val="double" w:sz="4"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val="en-GB"/>
    </w:rPr>
  </w:style>
  <w:style w:type="character" w:customStyle="1" w:styleId="MacroTextChar">
    <w:name w:val="Macro Text Char"/>
    <w:basedOn w:val="DefaultParagraphFont"/>
    <w:link w:val="MacroText"/>
    <w:uiPriority w:val="99"/>
    <w:semiHidden/>
    <w:rsid w:val="00D362FC"/>
    <w:rPr>
      <w:rFonts w:ascii="Courier New" w:hAnsi="Courier New" w:cs="Courier New"/>
      <w:sz w:val="20"/>
      <w:szCs w:val="20"/>
      <w:lang w:val="en-GB"/>
    </w:rPr>
  </w:style>
  <w:style w:type="table" w:styleId="MediumGrid1">
    <w:name w:val="Medium Grid 1"/>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362FC"/>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362FC"/>
    <w:rPr>
      <w:rFonts w:ascii="Times New Roman" w:eastAsia="SimSu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362FC"/>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362FC"/>
    <w:rPr>
      <w:rFonts w:ascii="Times New Roman" w:hAnsi="Times New Roman" w:cs="Arial"/>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362FC"/>
    <w:rPr>
      <w:rFonts w:ascii="Times New Roman" w:eastAsia="SimSu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62FC"/>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62FC"/>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362F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uiPriority w:val="99"/>
    <w:semiHidden/>
    <w:rsid w:val="00D362FC"/>
    <w:rPr>
      <w:rFonts w:ascii="Arial" w:hAnsi="Arial" w:cs="Arial"/>
      <w:sz w:val="24"/>
      <w:szCs w:val="24"/>
      <w:shd w:val="pct20" w:color="auto" w:fill="auto"/>
      <w:lang w:val="en-GB"/>
    </w:rPr>
  </w:style>
  <w:style w:type="paragraph" w:styleId="NoSpacing">
    <w:name w:val="No Spacing"/>
    <w:uiPriority w:val="99"/>
    <w:semiHidden/>
    <w:rsid w:val="00D362FC"/>
    <w:pPr>
      <w:spacing w:after="0" w:line="240" w:lineRule="auto"/>
    </w:pPr>
    <w:rPr>
      <w:rFonts w:ascii="Times New Roman" w:hAnsi="Times New Roman" w:cs="Arial"/>
      <w:lang w:val="en-GB"/>
    </w:rPr>
  </w:style>
  <w:style w:type="paragraph" w:styleId="NormalWeb">
    <w:name w:val="Normal (Web)"/>
    <w:basedOn w:val="Normal"/>
    <w:uiPriority w:val="99"/>
    <w:semiHidden/>
    <w:rsid w:val="00D362FC"/>
    <w:rPr>
      <w:rFonts w:cs="Times New Roman"/>
      <w:sz w:val="24"/>
      <w:szCs w:val="24"/>
    </w:rPr>
  </w:style>
  <w:style w:type="paragraph" w:styleId="NormalIndent">
    <w:name w:val="Normal Indent"/>
    <w:basedOn w:val="Normal"/>
    <w:uiPriority w:val="99"/>
    <w:semiHidden/>
    <w:rsid w:val="00D362FC"/>
    <w:pPr>
      <w:ind w:left="720"/>
    </w:pPr>
  </w:style>
  <w:style w:type="paragraph" w:styleId="NoteHeading">
    <w:name w:val="Note Heading"/>
    <w:basedOn w:val="Normal"/>
    <w:next w:val="Normal"/>
    <w:link w:val="NoteHeadingChar"/>
    <w:uiPriority w:val="99"/>
    <w:semiHidden/>
    <w:rsid w:val="00D362FC"/>
    <w:rPr>
      <w:rFonts w:cs="Times New Roman"/>
      <w:szCs w:val="20"/>
    </w:rPr>
  </w:style>
  <w:style w:type="character" w:customStyle="1" w:styleId="NoteHeadingChar">
    <w:name w:val="Note Heading Char"/>
    <w:link w:val="NoteHeading"/>
    <w:uiPriority w:val="99"/>
    <w:semiHidden/>
    <w:rsid w:val="00D362FC"/>
    <w:rPr>
      <w:rFonts w:ascii="Times New Roman" w:hAnsi="Times New Roman" w:cs="Times New Roman"/>
      <w:szCs w:val="20"/>
      <w:lang w:val="en-GB"/>
    </w:rPr>
  </w:style>
  <w:style w:type="character" w:styleId="PageNumber">
    <w:name w:val="page number"/>
    <w:uiPriority w:val="99"/>
    <w:semiHidden/>
    <w:rsid w:val="00D362FC"/>
    <w:rPr>
      <w:rFonts w:ascii="Times New Roman" w:hAnsi="Times New Roman" w:cs="Times New Roman"/>
      <w:lang w:val="en-GB"/>
    </w:rPr>
  </w:style>
  <w:style w:type="character" w:styleId="PlaceholderText">
    <w:name w:val="Placeholder Text"/>
    <w:uiPriority w:val="99"/>
    <w:semiHidden/>
    <w:rsid w:val="00D362FC"/>
    <w:rPr>
      <w:rFonts w:ascii="Times New Roman" w:hAnsi="Times New Roman" w:cs="Times New Roman"/>
      <w:color w:val="808080"/>
      <w:lang w:val="en-GB"/>
    </w:rPr>
  </w:style>
  <w:style w:type="table" w:styleId="PlainTable1">
    <w:name w:val="Plain Table 1"/>
    <w:basedOn w:val="TableNormal"/>
    <w:uiPriority w:val="41"/>
    <w:semiHidden/>
    <w:rsid w:val="004F28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F28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F28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F28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F28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D362FC"/>
    <w:rPr>
      <w:rFonts w:ascii="Courier New" w:hAnsi="Courier New" w:cs="Courier New"/>
      <w:sz w:val="20"/>
      <w:szCs w:val="20"/>
    </w:rPr>
  </w:style>
  <w:style w:type="character" w:customStyle="1" w:styleId="PlainTextChar">
    <w:name w:val="Plain Text Char"/>
    <w:link w:val="PlainText"/>
    <w:uiPriority w:val="99"/>
    <w:semiHidden/>
    <w:rsid w:val="00D362FC"/>
    <w:rPr>
      <w:rFonts w:ascii="Courier New" w:hAnsi="Courier New" w:cs="Courier New"/>
      <w:sz w:val="20"/>
      <w:szCs w:val="20"/>
      <w:lang w:val="en-GB"/>
    </w:rPr>
  </w:style>
  <w:style w:type="paragraph" w:styleId="Quote">
    <w:name w:val="Quote"/>
    <w:basedOn w:val="Normal"/>
    <w:next w:val="Normal"/>
    <w:link w:val="QuoteChar"/>
    <w:uiPriority w:val="39"/>
    <w:rsid w:val="00D362FC"/>
    <w:pPr>
      <w:spacing w:after="220"/>
      <w:ind w:left="1418" w:right="1418"/>
      <w:jc w:val="both"/>
    </w:pPr>
    <w:rPr>
      <w:rFonts w:cs="Times New Roman"/>
      <w:szCs w:val="20"/>
    </w:rPr>
  </w:style>
  <w:style w:type="character" w:customStyle="1" w:styleId="QuoteChar">
    <w:name w:val="Quote Char"/>
    <w:link w:val="Quote"/>
    <w:uiPriority w:val="39"/>
    <w:rsid w:val="00D362FC"/>
    <w:rPr>
      <w:rFonts w:ascii="Times New Roman" w:hAnsi="Times New Roman" w:cs="Times New Roman"/>
      <w:szCs w:val="20"/>
      <w:lang w:val="en-GB"/>
    </w:rPr>
  </w:style>
  <w:style w:type="paragraph" w:styleId="Salutation">
    <w:name w:val="Salutation"/>
    <w:basedOn w:val="Normal"/>
    <w:next w:val="Normal"/>
    <w:link w:val="SalutationChar"/>
    <w:uiPriority w:val="99"/>
    <w:semiHidden/>
    <w:rsid w:val="00D362FC"/>
    <w:rPr>
      <w:rFonts w:cs="Times New Roman"/>
      <w:szCs w:val="20"/>
    </w:rPr>
  </w:style>
  <w:style w:type="character" w:customStyle="1" w:styleId="SalutationChar">
    <w:name w:val="Salutation Char"/>
    <w:link w:val="Salutation"/>
    <w:uiPriority w:val="99"/>
    <w:semiHidden/>
    <w:rsid w:val="00D362FC"/>
    <w:rPr>
      <w:rFonts w:ascii="Times New Roman" w:hAnsi="Times New Roman" w:cs="Times New Roman"/>
      <w:szCs w:val="20"/>
      <w:lang w:val="en-GB"/>
    </w:rPr>
  </w:style>
  <w:style w:type="paragraph" w:styleId="Signature">
    <w:name w:val="Signature"/>
    <w:basedOn w:val="Normal"/>
    <w:link w:val="SignatureChar"/>
    <w:uiPriority w:val="39"/>
    <w:semiHidden/>
    <w:unhideWhenUsed/>
    <w:rsid w:val="00D362FC"/>
    <w:rPr>
      <w:rFonts w:cs="Times New Roman"/>
      <w:szCs w:val="20"/>
    </w:rPr>
  </w:style>
  <w:style w:type="character" w:customStyle="1" w:styleId="SignatureChar">
    <w:name w:val="Signature Char"/>
    <w:link w:val="Signature"/>
    <w:uiPriority w:val="39"/>
    <w:semiHidden/>
    <w:rsid w:val="00D362FC"/>
    <w:rPr>
      <w:rFonts w:ascii="Times New Roman" w:hAnsi="Times New Roman" w:cs="Times New Roman"/>
      <w:szCs w:val="20"/>
      <w:lang w:val="en-GB"/>
    </w:rPr>
  </w:style>
  <w:style w:type="character" w:styleId="Strong">
    <w:name w:val="Strong"/>
    <w:uiPriority w:val="99"/>
    <w:semiHidden/>
    <w:rsid w:val="00D362FC"/>
    <w:rPr>
      <w:rFonts w:ascii="Times New Roman" w:hAnsi="Times New Roman" w:cs="Times New Roman"/>
      <w:b/>
      <w:bCs/>
      <w:lang w:val="en-GB"/>
    </w:rPr>
  </w:style>
  <w:style w:type="paragraph" w:styleId="Subtitle">
    <w:name w:val="Subtitle"/>
    <w:basedOn w:val="Normal"/>
    <w:link w:val="SubtitleChar"/>
    <w:uiPriority w:val="39"/>
    <w:semiHidden/>
    <w:unhideWhenUsed/>
    <w:rsid w:val="00D362FC"/>
    <w:pPr>
      <w:spacing w:after="220"/>
      <w:jc w:val="center"/>
    </w:pPr>
    <w:rPr>
      <w:rFonts w:cs="Times New Roman"/>
      <w:b/>
      <w:i/>
      <w:szCs w:val="20"/>
    </w:rPr>
  </w:style>
  <w:style w:type="character" w:customStyle="1" w:styleId="SubtitleChar">
    <w:name w:val="Subtitle Char"/>
    <w:link w:val="Subtitle"/>
    <w:uiPriority w:val="39"/>
    <w:semiHidden/>
    <w:rsid w:val="00D362FC"/>
    <w:rPr>
      <w:rFonts w:ascii="Times New Roman" w:hAnsi="Times New Roman" w:cs="Times New Roman"/>
      <w:b/>
      <w:i/>
      <w:szCs w:val="20"/>
      <w:lang w:val="en-GB"/>
    </w:rPr>
  </w:style>
  <w:style w:type="character" w:styleId="SubtleEmphasis">
    <w:name w:val="Subtle Emphasis"/>
    <w:uiPriority w:val="99"/>
    <w:semiHidden/>
    <w:rsid w:val="00D362FC"/>
    <w:rPr>
      <w:rFonts w:ascii="Times New Roman" w:hAnsi="Times New Roman" w:cs="Times New Roman"/>
      <w:i/>
      <w:iCs/>
      <w:color w:val="808080"/>
      <w:lang w:val="en-GB"/>
    </w:rPr>
  </w:style>
  <w:style w:type="character" w:styleId="SubtleReference">
    <w:name w:val="Subtle Reference"/>
    <w:uiPriority w:val="99"/>
    <w:semiHidden/>
    <w:rsid w:val="00D362FC"/>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D362FC"/>
    <w:rPr>
      <w:rFonts w:ascii="Times New Roman" w:hAnsi="Times New Roman" w:cs="Arial"/>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62FC"/>
    <w:rPr>
      <w:rFonts w:ascii="Times New Roman" w:hAnsi="Times New Roman" w:cs="Arial"/>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62FC"/>
    <w:rPr>
      <w:rFonts w:ascii="Times New Roman" w:hAnsi="Times New Roman" w:cs="Arial"/>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62FC"/>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62FC"/>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62FC"/>
    <w:rPr>
      <w:rFonts w:ascii="Times New Roman" w:hAnsi="Times New Roman" w:cs="Arial"/>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62FC"/>
    <w:rPr>
      <w:rFonts w:ascii="Times New Roman" w:hAnsi="Times New Roman" w:cs="Arial"/>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62FC"/>
    <w:rPr>
      <w:rFonts w:ascii="Times New Roman" w:hAnsi="Times New Roman" w:cs="Arial"/>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62FC"/>
    <w:rPr>
      <w:rFonts w:ascii="Times New Roman" w:hAnsi="Times New Roman" w:cs="Arial"/>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62FC"/>
    <w:rPr>
      <w:rFonts w:ascii="Times New Roman" w:hAnsi="Times New Roman" w:cs="Arial"/>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62FC"/>
    <w:rPr>
      <w:rFonts w:ascii="Times New Roman" w:hAnsi="Times New Roman" w:cs="Arial"/>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62FC"/>
    <w:rPr>
      <w:rFonts w:ascii="Times New Roman" w:hAnsi="Times New Roman" w:cs="Arial"/>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62FC"/>
    <w:rPr>
      <w:rFonts w:ascii="Times New Roman" w:hAnsi="Times New Roman" w:cs="Arial"/>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62FC"/>
    <w:rPr>
      <w:rFonts w:ascii="Times New Roman" w:hAnsi="Times New Roman" w:cs="Arial"/>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62FC"/>
    <w:rPr>
      <w:rFonts w:ascii="Times New Roman" w:hAnsi="Times New Roman" w:cs="Arial"/>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62FC"/>
    <w:rPr>
      <w:rFonts w:ascii="Times New Roman" w:hAnsi="Times New Roman" w:cs="Arial"/>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62FC"/>
    <w:rPr>
      <w:rFonts w:ascii="Times New Roman" w:hAnsi="Times New Roman" w:cs="Arial"/>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362FC"/>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362FC"/>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62FC"/>
    <w:rPr>
      <w:rFonts w:ascii="Times New Roman" w:hAnsi="Times New Roman" w:cs="Arial"/>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62FC"/>
    <w:rPr>
      <w:rFonts w:ascii="Times New Roman" w:hAnsi="Times New Roman" w:cs="Arial"/>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62FC"/>
    <w:rPr>
      <w:rFonts w:ascii="Times New Roman" w:hAnsi="Times New Roman" w:cs="Arial"/>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62FC"/>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62FC"/>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62FC"/>
    <w:rPr>
      <w:rFonts w:ascii="Times New Roman" w:hAnsi="Times New Roman" w:cs="Arial"/>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62FC"/>
    <w:rPr>
      <w:rFonts w:ascii="Times New Roman" w:hAnsi="Times New Roman" w:cs="Arial"/>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4F28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362FC"/>
    <w:rPr>
      <w:rFonts w:ascii="Times New Roman" w:hAnsi="Times New Roman" w:cs="Arial"/>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62FC"/>
    <w:rPr>
      <w:rFonts w:ascii="Times New Roman" w:hAnsi="Times New Roman" w:cs="Arial"/>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62FC"/>
    <w:rPr>
      <w:rFonts w:ascii="Times New Roman" w:hAnsi="Times New Roman" w:cs="Arial"/>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62FC"/>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62FC"/>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62FC"/>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62FC"/>
    <w:rPr>
      <w:rFonts w:ascii="Times New Roman" w:hAnsi="Times New Roman" w:cs="Arial"/>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62FC"/>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D362FC"/>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D362FC"/>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D362FC"/>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62FC"/>
    <w:rPr>
      <w:rFonts w:ascii="Times New Roman" w:hAnsi="Times New Roman" w:cs="Arial"/>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62FC"/>
    <w:rPr>
      <w:rFonts w:ascii="Times New Roman" w:hAnsi="Times New Roman" w:cs="Arial"/>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62FC"/>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62FC"/>
    <w:rPr>
      <w:rFonts w:ascii="Times New Roman" w:hAnsi="Times New Roman" w:cs="Arial"/>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62FC"/>
    <w:rPr>
      <w:rFonts w:ascii="Times New Roman" w:hAnsi="Times New Roman" w:cs="Arial"/>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62FC"/>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62FC"/>
    <w:rPr>
      <w:rFonts w:ascii="Times New Roman" w:hAnsi="Times New Roman" w:cs="Arial"/>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62FC"/>
    <w:rPr>
      <w:rFonts w:ascii="Times New Roman" w:hAnsi="Times New Roman" w:cs="Arial"/>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62FC"/>
    <w:rPr>
      <w:rFonts w:ascii="Times New Roman" w:hAnsi="Times New Roman" w:cs="Arial"/>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D362FC"/>
    <w:pPr>
      <w:spacing w:after="240"/>
    </w:pPr>
    <w:rPr>
      <w:rFonts w:cs="Times New Roman"/>
      <w:b/>
      <w:caps/>
      <w:szCs w:val="20"/>
    </w:rPr>
  </w:style>
  <w:style w:type="paragraph" w:styleId="TOC1">
    <w:name w:val="toc 1"/>
    <w:basedOn w:val="Normal"/>
    <w:uiPriority w:val="39"/>
    <w:semiHidden/>
    <w:unhideWhenUsed/>
    <w:rsid w:val="00D362FC"/>
    <w:pPr>
      <w:keepLines/>
      <w:widowControl w:val="0"/>
      <w:tabs>
        <w:tab w:val="right" w:leader="dot" w:pos="9000"/>
      </w:tabs>
      <w:spacing w:before="120" w:after="120"/>
      <w:ind w:left="709" w:right="709" w:hanging="709"/>
    </w:pPr>
    <w:rPr>
      <w:rFonts w:cs="Times New Roman"/>
      <w:b/>
      <w:caps/>
    </w:rPr>
  </w:style>
  <w:style w:type="paragraph" w:styleId="TOC2">
    <w:name w:val="toc 2"/>
    <w:basedOn w:val="Normal"/>
    <w:uiPriority w:val="39"/>
    <w:semiHidden/>
    <w:unhideWhenUsed/>
    <w:rsid w:val="00D362FC"/>
    <w:pPr>
      <w:keepLines/>
      <w:widowControl w:val="0"/>
      <w:tabs>
        <w:tab w:val="right" w:leader="dot" w:pos="9000"/>
      </w:tabs>
      <w:spacing w:before="60" w:after="60"/>
      <w:ind w:left="1418" w:right="709" w:hanging="709"/>
    </w:pPr>
    <w:rPr>
      <w:rFonts w:cs="Times New Roman"/>
      <w:b/>
      <w:szCs w:val="24"/>
    </w:rPr>
  </w:style>
  <w:style w:type="paragraph" w:styleId="TOC3">
    <w:name w:val="toc 3"/>
    <w:basedOn w:val="Normal"/>
    <w:uiPriority w:val="39"/>
    <w:semiHidden/>
    <w:unhideWhenUsed/>
    <w:rsid w:val="00D362FC"/>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D362FC"/>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D362FC"/>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D362FC"/>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D362FC"/>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D362FC"/>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D362FC"/>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D362FC"/>
    <w:pPr>
      <w:numPr>
        <w:numId w:val="0"/>
      </w:numPr>
      <w:outlineLvl w:val="9"/>
    </w:pPr>
    <w:rPr>
      <w:szCs w:val="22"/>
    </w:rPr>
  </w:style>
  <w:style w:type="paragraph" w:customStyle="1" w:styleId="BodyTextContinued">
    <w:name w:val="Body Text Continued"/>
    <w:basedOn w:val="Normal"/>
    <w:next w:val="BodyText1"/>
    <w:uiPriority w:val="2"/>
    <w:semiHidden/>
    <w:rsid w:val="00D362FC"/>
    <w:pPr>
      <w:spacing w:after="220"/>
      <w:jc w:val="both"/>
    </w:pPr>
    <w:rPr>
      <w:rFonts w:cs="Times New Roman"/>
      <w:szCs w:val="24"/>
    </w:rPr>
  </w:style>
  <w:style w:type="paragraph" w:customStyle="1" w:styleId="BodyText1">
    <w:name w:val="BodyText 1"/>
    <w:basedOn w:val="Normal"/>
    <w:uiPriority w:val="1"/>
    <w:qFormat/>
    <w:rsid w:val="00D362FC"/>
    <w:pPr>
      <w:spacing w:after="220"/>
      <w:jc w:val="both"/>
    </w:pPr>
    <w:rPr>
      <w:rFonts w:cs="Times New Roman"/>
      <w:szCs w:val="24"/>
    </w:rPr>
  </w:style>
  <w:style w:type="paragraph" w:customStyle="1" w:styleId="BodyText20">
    <w:name w:val="BodyText 2"/>
    <w:basedOn w:val="Normal"/>
    <w:uiPriority w:val="1"/>
    <w:qFormat/>
    <w:rsid w:val="00D362FC"/>
    <w:pPr>
      <w:spacing w:after="220"/>
      <w:ind w:left="706"/>
      <w:jc w:val="both"/>
    </w:pPr>
    <w:rPr>
      <w:rFonts w:eastAsia="Calibri" w:cs="Times New Roman"/>
      <w:szCs w:val="20"/>
    </w:rPr>
  </w:style>
  <w:style w:type="paragraph" w:customStyle="1" w:styleId="BodyText30">
    <w:name w:val="BodyText 3"/>
    <w:basedOn w:val="Normal"/>
    <w:uiPriority w:val="1"/>
    <w:qFormat/>
    <w:rsid w:val="00D362FC"/>
    <w:pPr>
      <w:spacing w:after="220"/>
      <w:ind w:left="1418"/>
      <w:jc w:val="both"/>
    </w:pPr>
    <w:rPr>
      <w:rFonts w:eastAsia="Calibri" w:cs="Times New Roman"/>
      <w:szCs w:val="20"/>
    </w:rPr>
  </w:style>
  <w:style w:type="paragraph" w:customStyle="1" w:styleId="BodyText4">
    <w:name w:val="BodyText 4"/>
    <w:basedOn w:val="Normal"/>
    <w:uiPriority w:val="1"/>
    <w:rsid w:val="00D362FC"/>
    <w:pPr>
      <w:spacing w:after="220"/>
      <w:ind w:left="2126"/>
      <w:jc w:val="both"/>
    </w:pPr>
    <w:rPr>
      <w:rFonts w:eastAsia="MS Mincho" w:cs="Times New Roman"/>
      <w:szCs w:val="20"/>
    </w:rPr>
  </w:style>
  <w:style w:type="paragraph" w:customStyle="1" w:styleId="BodyText5">
    <w:name w:val="BodyText 5"/>
    <w:basedOn w:val="Normal"/>
    <w:uiPriority w:val="1"/>
    <w:rsid w:val="00D362FC"/>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D362FC"/>
    <w:pPr>
      <w:spacing w:after="220"/>
      <w:ind w:left="3544"/>
      <w:jc w:val="both"/>
    </w:pPr>
    <w:rPr>
      <w:rFonts w:cs="Times New Roman"/>
      <w:szCs w:val="20"/>
    </w:rPr>
  </w:style>
  <w:style w:type="paragraph" w:customStyle="1" w:styleId="BodyText7">
    <w:name w:val="BodyText 7"/>
    <w:basedOn w:val="Normal"/>
    <w:uiPriority w:val="1"/>
    <w:semiHidden/>
    <w:unhideWhenUsed/>
    <w:rsid w:val="00D362FC"/>
    <w:pPr>
      <w:spacing w:after="220"/>
      <w:ind w:left="4253"/>
      <w:jc w:val="both"/>
    </w:pPr>
    <w:rPr>
      <w:rFonts w:cs="Times New Roman"/>
      <w:szCs w:val="20"/>
    </w:rPr>
  </w:style>
  <w:style w:type="paragraph" w:customStyle="1" w:styleId="Centered">
    <w:name w:val="Centered"/>
    <w:basedOn w:val="Normal"/>
    <w:next w:val="BodyText1"/>
    <w:qFormat/>
    <w:rsid w:val="00D362FC"/>
    <w:pPr>
      <w:spacing w:after="220"/>
      <w:jc w:val="center"/>
    </w:pPr>
    <w:rPr>
      <w:rFonts w:cs="Times New Roman"/>
      <w:b/>
      <w:szCs w:val="20"/>
    </w:rPr>
  </w:style>
  <w:style w:type="paragraph" w:customStyle="1" w:styleId="Definition1">
    <w:name w:val="Definition 1"/>
    <w:basedOn w:val="Normal"/>
    <w:uiPriority w:val="3"/>
    <w:qFormat/>
    <w:rsid w:val="00D362FC"/>
    <w:pPr>
      <w:numPr>
        <w:numId w:val="13"/>
      </w:numPr>
      <w:spacing w:after="220"/>
      <w:jc w:val="both"/>
    </w:pPr>
    <w:rPr>
      <w:rFonts w:cs="Times New Roman"/>
      <w:szCs w:val="20"/>
    </w:rPr>
  </w:style>
  <w:style w:type="paragraph" w:customStyle="1" w:styleId="Definition2">
    <w:name w:val="Definition 2"/>
    <w:basedOn w:val="Normal"/>
    <w:uiPriority w:val="3"/>
    <w:qFormat/>
    <w:rsid w:val="00D362FC"/>
    <w:pPr>
      <w:numPr>
        <w:ilvl w:val="1"/>
        <w:numId w:val="13"/>
      </w:numPr>
      <w:spacing w:after="220"/>
      <w:jc w:val="both"/>
    </w:pPr>
    <w:rPr>
      <w:rFonts w:cs="Times New Roman"/>
      <w:szCs w:val="20"/>
    </w:rPr>
  </w:style>
  <w:style w:type="paragraph" w:customStyle="1" w:styleId="Definition3">
    <w:name w:val="Definition 3"/>
    <w:basedOn w:val="Normal"/>
    <w:uiPriority w:val="3"/>
    <w:qFormat/>
    <w:rsid w:val="00D362FC"/>
    <w:pPr>
      <w:numPr>
        <w:ilvl w:val="2"/>
        <w:numId w:val="13"/>
      </w:numPr>
      <w:spacing w:after="220"/>
      <w:jc w:val="both"/>
    </w:pPr>
    <w:rPr>
      <w:rFonts w:cs="Times New Roman"/>
      <w:szCs w:val="20"/>
    </w:rPr>
  </w:style>
  <w:style w:type="paragraph" w:customStyle="1" w:styleId="Definition4">
    <w:name w:val="Definition 4"/>
    <w:basedOn w:val="Normal"/>
    <w:uiPriority w:val="3"/>
    <w:qFormat/>
    <w:rsid w:val="00D362FC"/>
    <w:pPr>
      <w:numPr>
        <w:ilvl w:val="3"/>
        <w:numId w:val="13"/>
      </w:numPr>
      <w:spacing w:after="220"/>
      <w:jc w:val="both"/>
    </w:pPr>
    <w:rPr>
      <w:rFonts w:cs="Times New Roman"/>
      <w:szCs w:val="20"/>
    </w:rPr>
  </w:style>
  <w:style w:type="paragraph" w:customStyle="1" w:styleId="Definition5">
    <w:name w:val="Definition 5"/>
    <w:basedOn w:val="Normal"/>
    <w:uiPriority w:val="3"/>
    <w:rsid w:val="00D362FC"/>
    <w:pPr>
      <w:numPr>
        <w:ilvl w:val="4"/>
        <w:numId w:val="13"/>
      </w:numPr>
      <w:spacing w:after="220"/>
      <w:jc w:val="both"/>
    </w:pPr>
    <w:rPr>
      <w:rFonts w:cs="Times New Roman"/>
      <w:szCs w:val="20"/>
    </w:rPr>
  </w:style>
  <w:style w:type="paragraph" w:customStyle="1" w:styleId="Definition6">
    <w:name w:val="Definition 6"/>
    <w:basedOn w:val="Normal"/>
    <w:uiPriority w:val="3"/>
    <w:semiHidden/>
    <w:unhideWhenUsed/>
    <w:rsid w:val="00D362FC"/>
    <w:pPr>
      <w:numPr>
        <w:ilvl w:val="5"/>
        <w:numId w:val="13"/>
      </w:numPr>
      <w:spacing w:after="220"/>
      <w:jc w:val="both"/>
    </w:pPr>
    <w:rPr>
      <w:rFonts w:cs="Times New Roman"/>
      <w:szCs w:val="20"/>
    </w:rPr>
  </w:style>
  <w:style w:type="paragraph" w:customStyle="1" w:styleId="Definition7">
    <w:name w:val="Definition 7"/>
    <w:basedOn w:val="Normal"/>
    <w:uiPriority w:val="3"/>
    <w:semiHidden/>
    <w:unhideWhenUsed/>
    <w:rsid w:val="00D362FC"/>
    <w:pPr>
      <w:numPr>
        <w:ilvl w:val="6"/>
        <w:numId w:val="13"/>
      </w:numPr>
      <w:spacing w:after="220"/>
      <w:jc w:val="both"/>
    </w:pPr>
    <w:rPr>
      <w:rFonts w:cs="Times New Roman"/>
      <w:szCs w:val="20"/>
    </w:rPr>
  </w:style>
  <w:style w:type="paragraph" w:customStyle="1" w:styleId="Definition8">
    <w:name w:val="Definition 8"/>
    <w:basedOn w:val="Normal"/>
    <w:uiPriority w:val="3"/>
    <w:semiHidden/>
    <w:unhideWhenUsed/>
    <w:rsid w:val="00D362FC"/>
    <w:pPr>
      <w:numPr>
        <w:ilvl w:val="7"/>
        <w:numId w:val="13"/>
      </w:numPr>
      <w:spacing w:after="220"/>
      <w:jc w:val="both"/>
    </w:pPr>
    <w:rPr>
      <w:rFonts w:cs="Times New Roman"/>
      <w:szCs w:val="20"/>
    </w:rPr>
  </w:style>
  <w:style w:type="paragraph" w:customStyle="1" w:styleId="Definition9">
    <w:name w:val="Definition 9"/>
    <w:basedOn w:val="Normal"/>
    <w:uiPriority w:val="3"/>
    <w:semiHidden/>
    <w:unhideWhenUsed/>
    <w:rsid w:val="00D362FC"/>
    <w:pPr>
      <w:numPr>
        <w:ilvl w:val="8"/>
        <w:numId w:val="13"/>
      </w:numPr>
      <w:spacing w:after="220"/>
      <w:jc w:val="both"/>
    </w:pPr>
    <w:rPr>
      <w:rFonts w:cs="Times New Roman"/>
      <w:szCs w:val="20"/>
    </w:rPr>
  </w:style>
  <w:style w:type="paragraph" w:customStyle="1" w:styleId="Parties">
    <w:name w:val="Parties"/>
    <w:basedOn w:val="Normal"/>
    <w:uiPriority w:val="2"/>
    <w:qFormat/>
    <w:rsid w:val="00D362FC"/>
    <w:pPr>
      <w:numPr>
        <w:numId w:val="7"/>
      </w:numPr>
      <w:spacing w:after="220"/>
      <w:jc w:val="both"/>
    </w:pPr>
    <w:rPr>
      <w:rFonts w:cs="Times New Roman"/>
      <w:szCs w:val="20"/>
    </w:rPr>
  </w:style>
  <w:style w:type="paragraph" w:customStyle="1" w:styleId="Recitals">
    <w:name w:val="Recitals"/>
    <w:basedOn w:val="Normal"/>
    <w:uiPriority w:val="2"/>
    <w:qFormat/>
    <w:rsid w:val="00D362FC"/>
    <w:pPr>
      <w:numPr>
        <w:numId w:val="11"/>
      </w:numPr>
      <w:spacing w:after="220"/>
      <w:jc w:val="both"/>
    </w:pPr>
    <w:rPr>
      <w:rFonts w:cs="Times New Roman"/>
      <w:szCs w:val="20"/>
    </w:rPr>
  </w:style>
  <w:style w:type="paragraph" w:customStyle="1" w:styleId="ScheduleTitle">
    <w:name w:val="Schedule Title"/>
    <w:basedOn w:val="Normal"/>
    <w:next w:val="Schedule1"/>
    <w:uiPriority w:val="17"/>
    <w:qFormat/>
    <w:rsid w:val="00D362FC"/>
    <w:pPr>
      <w:numPr>
        <w:numId w:val="12"/>
      </w:numPr>
      <w:spacing w:after="220"/>
      <w:jc w:val="center"/>
    </w:pPr>
    <w:rPr>
      <w:rFonts w:cs="Times New Roman"/>
      <w:b/>
      <w:caps/>
      <w:szCs w:val="20"/>
    </w:rPr>
  </w:style>
  <w:style w:type="paragraph" w:customStyle="1" w:styleId="Schedule2">
    <w:name w:val="Schedule 2"/>
    <w:basedOn w:val="Normal"/>
    <w:uiPriority w:val="19"/>
    <w:qFormat/>
    <w:rsid w:val="00D362FC"/>
    <w:pPr>
      <w:numPr>
        <w:ilvl w:val="2"/>
        <w:numId w:val="12"/>
      </w:numPr>
      <w:spacing w:after="220"/>
      <w:jc w:val="both"/>
    </w:pPr>
    <w:rPr>
      <w:rFonts w:cs="Times New Roman"/>
      <w:b/>
      <w:szCs w:val="20"/>
    </w:rPr>
  </w:style>
  <w:style w:type="paragraph" w:customStyle="1" w:styleId="Schedule3">
    <w:name w:val="Schedule 3"/>
    <w:basedOn w:val="Normal"/>
    <w:uiPriority w:val="19"/>
    <w:qFormat/>
    <w:rsid w:val="00D362FC"/>
    <w:pPr>
      <w:numPr>
        <w:ilvl w:val="3"/>
        <w:numId w:val="12"/>
      </w:numPr>
      <w:spacing w:after="220"/>
      <w:jc w:val="both"/>
    </w:pPr>
    <w:rPr>
      <w:rFonts w:cs="Times New Roman"/>
      <w:szCs w:val="20"/>
    </w:rPr>
  </w:style>
  <w:style w:type="paragraph" w:customStyle="1" w:styleId="Schedule4">
    <w:name w:val="Schedule 4"/>
    <w:basedOn w:val="Normal"/>
    <w:uiPriority w:val="19"/>
    <w:qFormat/>
    <w:rsid w:val="00D362FC"/>
    <w:pPr>
      <w:numPr>
        <w:ilvl w:val="4"/>
        <w:numId w:val="12"/>
      </w:numPr>
      <w:spacing w:after="220"/>
      <w:jc w:val="both"/>
    </w:pPr>
    <w:rPr>
      <w:rFonts w:cs="Times New Roman"/>
      <w:szCs w:val="20"/>
    </w:rPr>
  </w:style>
  <w:style w:type="paragraph" w:customStyle="1" w:styleId="Schedule5">
    <w:name w:val="Schedule 5"/>
    <w:basedOn w:val="Normal"/>
    <w:uiPriority w:val="19"/>
    <w:rsid w:val="00D362FC"/>
    <w:pPr>
      <w:numPr>
        <w:ilvl w:val="5"/>
        <w:numId w:val="12"/>
      </w:numPr>
      <w:spacing w:after="220"/>
      <w:jc w:val="both"/>
    </w:pPr>
    <w:rPr>
      <w:rFonts w:cs="Times New Roman"/>
      <w:szCs w:val="20"/>
    </w:rPr>
  </w:style>
  <w:style w:type="paragraph" w:customStyle="1" w:styleId="Schedule6">
    <w:name w:val="Schedule 6"/>
    <w:basedOn w:val="Normal"/>
    <w:uiPriority w:val="19"/>
    <w:semiHidden/>
    <w:unhideWhenUsed/>
    <w:rsid w:val="00D362FC"/>
    <w:pPr>
      <w:numPr>
        <w:ilvl w:val="6"/>
        <w:numId w:val="12"/>
      </w:numPr>
      <w:spacing w:after="220"/>
      <w:jc w:val="both"/>
    </w:pPr>
    <w:rPr>
      <w:rFonts w:cs="Times New Roman"/>
      <w:szCs w:val="20"/>
    </w:rPr>
  </w:style>
  <w:style w:type="paragraph" w:customStyle="1" w:styleId="Schedule7">
    <w:name w:val="Schedule 7"/>
    <w:basedOn w:val="Normal"/>
    <w:uiPriority w:val="19"/>
    <w:semiHidden/>
    <w:unhideWhenUsed/>
    <w:rsid w:val="00D362FC"/>
    <w:pPr>
      <w:numPr>
        <w:ilvl w:val="7"/>
        <w:numId w:val="12"/>
      </w:numPr>
      <w:spacing w:after="220"/>
      <w:jc w:val="both"/>
    </w:pPr>
    <w:rPr>
      <w:rFonts w:cs="Times New Roman"/>
      <w:szCs w:val="20"/>
    </w:rPr>
  </w:style>
  <w:style w:type="paragraph" w:customStyle="1" w:styleId="Schedule8">
    <w:name w:val="Schedule 8"/>
    <w:basedOn w:val="Normal"/>
    <w:uiPriority w:val="19"/>
    <w:semiHidden/>
    <w:unhideWhenUsed/>
    <w:rsid w:val="00D362FC"/>
    <w:pPr>
      <w:numPr>
        <w:ilvl w:val="8"/>
        <w:numId w:val="12"/>
      </w:numPr>
      <w:spacing w:after="220"/>
      <w:jc w:val="both"/>
    </w:pPr>
    <w:rPr>
      <w:rFonts w:cs="Times New Roman"/>
      <w:szCs w:val="20"/>
    </w:rPr>
  </w:style>
  <w:style w:type="paragraph" w:customStyle="1" w:styleId="Schedule">
    <w:name w:val="Schedule #"/>
    <w:basedOn w:val="Normal"/>
    <w:next w:val="ScheduleTitle"/>
    <w:uiPriority w:val="16"/>
    <w:qFormat/>
    <w:rsid w:val="00D362FC"/>
    <w:pPr>
      <w:pageBreakBefore/>
      <w:numPr>
        <w:numId w:val="8"/>
      </w:numPr>
      <w:spacing w:after="220"/>
      <w:jc w:val="center"/>
      <w:outlineLvl w:val="0"/>
    </w:pPr>
    <w:rPr>
      <w:rFonts w:cs="Times New Roman"/>
      <w:szCs w:val="20"/>
    </w:rPr>
  </w:style>
  <w:style w:type="paragraph" w:customStyle="1" w:styleId="Num1">
    <w:name w:val="Num 1"/>
    <w:basedOn w:val="Normal"/>
    <w:next w:val="BodyText1"/>
    <w:uiPriority w:val="20"/>
    <w:qFormat/>
    <w:rsid w:val="00D362FC"/>
    <w:pPr>
      <w:numPr>
        <w:numId w:val="6"/>
      </w:numPr>
      <w:spacing w:after="220"/>
      <w:jc w:val="both"/>
    </w:pPr>
    <w:rPr>
      <w:rFonts w:cs="Times New Roman"/>
      <w:szCs w:val="20"/>
    </w:rPr>
  </w:style>
  <w:style w:type="paragraph" w:customStyle="1" w:styleId="Num2">
    <w:name w:val="Num 2"/>
    <w:basedOn w:val="Normal"/>
    <w:next w:val="BodyText20"/>
    <w:uiPriority w:val="20"/>
    <w:qFormat/>
    <w:rsid w:val="00D362FC"/>
    <w:pPr>
      <w:numPr>
        <w:ilvl w:val="1"/>
        <w:numId w:val="6"/>
      </w:numPr>
      <w:spacing w:after="220"/>
      <w:jc w:val="both"/>
    </w:pPr>
    <w:rPr>
      <w:rFonts w:cs="Times New Roman"/>
      <w:szCs w:val="20"/>
    </w:rPr>
  </w:style>
  <w:style w:type="paragraph" w:customStyle="1" w:styleId="Num3">
    <w:name w:val="Num 3"/>
    <w:basedOn w:val="Normal"/>
    <w:next w:val="BodyText30"/>
    <w:uiPriority w:val="20"/>
    <w:qFormat/>
    <w:rsid w:val="00D362FC"/>
    <w:pPr>
      <w:numPr>
        <w:ilvl w:val="2"/>
        <w:numId w:val="6"/>
      </w:numPr>
      <w:spacing w:after="220"/>
      <w:jc w:val="both"/>
    </w:pPr>
    <w:rPr>
      <w:rFonts w:cs="Times New Roman"/>
      <w:szCs w:val="20"/>
    </w:rPr>
  </w:style>
  <w:style w:type="paragraph" w:customStyle="1" w:styleId="Num4">
    <w:name w:val="Num 4"/>
    <w:basedOn w:val="Normal"/>
    <w:next w:val="BodyText4"/>
    <w:uiPriority w:val="20"/>
    <w:semiHidden/>
    <w:unhideWhenUsed/>
    <w:rsid w:val="00D362FC"/>
    <w:pPr>
      <w:numPr>
        <w:ilvl w:val="3"/>
        <w:numId w:val="6"/>
      </w:numPr>
      <w:spacing w:after="220"/>
      <w:jc w:val="both"/>
    </w:pPr>
    <w:rPr>
      <w:rFonts w:cs="Times New Roman"/>
      <w:szCs w:val="20"/>
    </w:rPr>
  </w:style>
  <w:style w:type="paragraph" w:customStyle="1" w:styleId="Num5">
    <w:name w:val="Num 5"/>
    <w:basedOn w:val="Normal"/>
    <w:next w:val="BodyText5"/>
    <w:uiPriority w:val="20"/>
    <w:semiHidden/>
    <w:unhideWhenUsed/>
    <w:rsid w:val="00D362FC"/>
    <w:pPr>
      <w:numPr>
        <w:ilvl w:val="4"/>
        <w:numId w:val="6"/>
      </w:numPr>
      <w:spacing w:after="220"/>
      <w:jc w:val="both"/>
    </w:pPr>
    <w:rPr>
      <w:rFonts w:cs="Times New Roman"/>
      <w:szCs w:val="20"/>
    </w:rPr>
  </w:style>
  <w:style w:type="paragraph" w:customStyle="1" w:styleId="Num6">
    <w:name w:val="Num 6"/>
    <w:basedOn w:val="Normal"/>
    <w:next w:val="BodyText6"/>
    <w:uiPriority w:val="20"/>
    <w:semiHidden/>
    <w:unhideWhenUsed/>
    <w:rsid w:val="00D362FC"/>
    <w:pPr>
      <w:numPr>
        <w:ilvl w:val="5"/>
        <w:numId w:val="6"/>
      </w:numPr>
      <w:spacing w:after="220"/>
      <w:jc w:val="both"/>
    </w:pPr>
    <w:rPr>
      <w:rFonts w:cs="Times New Roman"/>
      <w:szCs w:val="20"/>
    </w:rPr>
  </w:style>
  <w:style w:type="paragraph" w:customStyle="1" w:styleId="Num7">
    <w:name w:val="Num 7"/>
    <w:basedOn w:val="Normal"/>
    <w:next w:val="BodyText7"/>
    <w:uiPriority w:val="20"/>
    <w:semiHidden/>
    <w:unhideWhenUsed/>
    <w:rsid w:val="00D362FC"/>
    <w:pPr>
      <w:numPr>
        <w:ilvl w:val="6"/>
        <w:numId w:val="6"/>
      </w:numPr>
      <w:spacing w:after="220"/>
      <w:jc w:val="both"/>
    </w:pPr>
    <w:rPr>
      <w:rFonts w:cs="Times New Roman"/>
      <w:szCs w:val="20"/>
    </w:rPr>
  </w:style>
  <w:style w:type="paragraph" w:customStyle="1" w:styleId="Num8">
    <w:name w:val="Num 8"/>
    <w:basedOn w:val="Normal"/>
    <w:next w:val="Normal"/>
    <w:uiPriority w:val="20"/>
    <w:semiHidden/>
    <w:unhideWhenUsed/>
    <w:rsid w:val="00D362FC"/>
    <w:pPr>
      <w:numPr>
        <w:ilvl w:val="7"/>
        <w:numId w:val="6"/>
      </w:numPr>
      <w:spacing w:after="220"/>
      <w:jc w:val="both"/>
    </w:pPr>
    <w:rPr>
      <w:rFonts w:cs="Times New Roman"/>
      <w:szCs w:val="20"/>
    </w:rPr>
  </w:style>
  <w:style w:type="paragraph" w:customStyle="1" w:styleId="Num9">
    <w:name w:val="Num 9"/>
    <w:basedOn w:val="Normal"/>
    <w:next w:val="Normal"/>
    <w:uiPriority w:val="20"/>
    <w:semiHidden/>
    <w:unhideWhenUsed/>
    <w:rsid w:val="00D362FC"/>
    <w:pPr>
      <w:numPr>
        <w:ilvl w:val="8"/>
        <w:numId w:val="6"/>
      </w:numPr>
      <w:spacing w:after="220"/>
      <w:jc w:val="both"/>
    </w:pPr>
    <w:rPr>
      <w:rFonts w:cs="Times New Roman"/>
      <w:szCs w:val="20"/>
    </w:rPr>
  </w:style>
  <w:style w:type="paragraph" w:customStyle="1" w:styleId="SchedulePart">
    <w:name w:val="Schedule Part"/>
    <w:basedOn w:val="Schedule"/>
    <w:next w:val="Schedule1"/>
    <w:uiPriority w:val="18"/>
    <w:qFormat/>
    <w:rsid w:val="00D362FC"/>
    <w:pPr>
      <w:pageBreakBefore w:val="0"/>
      <w:numPr>
        <w:ilvl w:val="1"/>
      </w:numPr>
      <w:outlineLvl w:val="9"/>
    </w:pPr>
    <w:rPr>
      <w:b/>
    </w:rPr>
  </w:style>
  <w:style w:type="paragraph" w:customStyle="1" w:styleId="Schedule1">
    <w:name w:val="Schedule 1"/>
    <w:basedOn w:val="Normal"/>
    <w:next w:val="Schedule2"/>
    <w:uiPriority w:val="19"/>
    <w:qFormat/>
    <w:rsid w:val="00D362FC"/>
    <w:pPr>
      <w:numPr>
        <w:ilvl w:val="1"/>
        <w:numId w:val="12"/>
      </w:numPr>
      <w:spacing w:after="220"/>
      <w:jc w:val="both"/>
    </w:pPr>
    <w:rPr>
      <w:rFonts w:cs="Times New Roman"/>
      <w:b/>
      <w:caps/>
      <w:szCs w:val="20"/>
    </w:rPr>
  </w:style>
  <w:style w:type="paragraph" w:customStyle="1" w:styleId="Exhibit">
    <w:name w:val="Exhibit #"/>
    <w:basedOn w:val="Normal"/>
    <w:next w:val="ScheduleTitle"/>
    <w:uiPriority w:val="20"/>
    <w:semiHidden/>
    <w:qFormat/>
    <w:rsid w:val="004F28F0"/>
    <w:pPr>
      <w:pageBreakBefore/>
      <w:numPr>
        <w:numId w:val="2"/>
      </w:numPr>
      <w:spacing w:after="220"/>
      <w:jc w:val="center"/>
      <w:outlineLvl w:val="0"/>
    </w:pPr>
    <w:rPr>
      <w:rFonts w:cs="Times New Roman"/>
      <w:szCs w:val="20"/>
    </w:rPr>
  </w:style>
  <w:style w:type="paragraph" w:customStyle="1" w:styleId="LetterClosing">
    <w:name w:val="LetterClosing"/>
    <w:basedOn w:val="Normal"/>
    <w:uiPriority w:val="49"/>
    <w:semiHidden/>
    <w:rsid w:val="000F71CB"/>
  </w:style>
  <w:style w:type="paragraph" w:customStyle="1" w:styleId="PleadingSignature">
    <w:name w:val="Pleading Signature"/>
    <w:basedOn w:val="Normal"/>
    <w:uiPriority w:val="49"/>
    <w:semiHidden/>
    <w:rsid w:val="000F71CB"/>
    <w:pPr>
      <w:keepNext/>
      <w:keepLines/>
      <w:tabs>
        <w:tab w:val="center" w:pos="5040"/>
        <w:tab w:val="right" w:pos="9360"/>
      </w:tabs>
      <w:spacing w:line="240" w:lineRule="exact"/>
      <w:ind w:left="4680"/>
    </w:pPr>
  </w:style>
  <w:style w:type="paragraph" w:customStyle="1" w:styleId="ReLine">
    <w:name w:val="ReLine"/>
    <w:basedOn w:val="Normal"/>
    <w:next w:val="Normal"/>
    <w:uiPriority w:val="49"/>
    <w:semiHidden/>
    <w:rsid w:val="000F71CB"/>
    <w:pPr>
      <w:spacing w:after="240"/>
      <w:ind w:left="2160" w:hanging="720"/>
    </w:pPr>
  </w:style>
  <w:style w:type="paragraph" w:customStyle="1" w:styleId="SDP">
    <w:name w:val="SDP"/>
    <w:basedOn w:val="Normal"/>
    <w:next w:val="Normal"/>
    <w:uiPriority w:val="49"/>
    <w:semiHidden/>
    <w:rsid w:val="000F71CB"/>
    <w:pPr>
      <w:spacing w:after="240"/>
    </w:pPr>
    <w:rPr>
      <w:b/>
      <w:u w:val="single"/>
    </w:rPr>
  </w:style>
  <w:style w:type="paragraph" w:customStyle="1" w:styleId="CoverCenteredBoldRed">
    <w:name w:val="Cover Centered Bold Red"/>
    <w:next w:val="BodyText1"/>
    <w:uiPriority w:val="6"/>
    <w:semiHidden/>
    <w:qFormat/>
    <w:rsid w:val="00AB201E"/>
    <w:pPr>
      <w:spacing w:after="120" w:line="240" w:lineRule="auto"/>
      <w:jc w:val="center"/>
    </w:pPr>
    <w:rPr>
      <w:rFonts w:ascii="Times New Roman" w:eastAsiaTheme="minorEastAsia" w:hAnsi="Times New Roman" w:cs="Times New Roman"/>
      <w:b/>
      <w:noProof/>
      <w:color w:val="FF0000"/>
      <w:sz w:val="20"/>
      <w:szCs w:val="20"/>
    </w:rPr>
  </w:style>
  <w:style w:type="character" w:customStyle="1" w:styleId="Hashtag1">
    <w:name w:val="Hashtag1"/>
    <w:basedOn w:val="DefaultParagraphFont"/>
    <w:uiPriority w:val="99"/>
    <w:semiHidden/>
    <w:unhideWhenUsed/>
    <w:rsid w:val="00D362FC"/>
    <w:rPr>
      <w:color w:val="2B579A"/>
      <w:shd w:val="clear" w:color="auto" w:fill="E1DFDD"/>
    </w:rPr>
  </w:style>
  <w:style w:type="character" w:customStyle="1" w:styleId="Mention1">
    <w:name w:val="Mention1"/>
    <w:basedOn w:val="DefaultParagraphFont"/>
    <w:uiPriority w:val="99"/>
    <w:semiHidden/>
    <w:unhideWhenUsed/>
    <w:rsid w:val="00D362FC"/>
    <w:rPr>
      <w:color w:val="2B579A"/>
      <w:shd w:val="clear" w:color="auto" w:fill="E1DFDD"/>
    </w:rPr>
  </w:style>
  <w:style w:type="character" w:customStyle="1" w:styleId="SmartHyperlink1">
    <w:name w:val="Smart Hyperlink1"/>
    <w:basedOn w:val="DefaultParagraphFont"/>
    <w:uiPriority w:val="99"/>
    <w:semiHidden/>
    <w:unhideWhenUsed/>
    <w:rsid w:val="00D362FC"/>
    <w:rPr>
      <w:u w:val="dotted"/>
    </w:rPr>
  </w:style>
  <w:style w:type="character" w:customStyle="1" w:styleId="SmartLink1">
    <w:name w:val="SmartLink1"/>
    <w:basedOn w:val="DefaultParagraphFont"/>
    <w:uiPriority w:val="99"/>
    <w:semiHidden/>
    <w:unhideWhenUsed/>
    <w:rsid w:val="00D362FC"/>
    <w:rPr>
      <w:color w:val="0000FF"/>
      <w:u w:val="single"/>
      <w:shd w:val="clear" w:color="auto" w:fill="F3F2F1"/>
    </w:rPr>
  </w:style>
  <w:style w:type="character" w:customStyle="1" w:styleId="UnresolvedMention1">
    <w:name w:val="Unresolved Mention1"/>
    <w:basedOn w:val="DefaultParagraphFont"/>
    <w:uiPriority w:val="99"/>
    <w:semiHidden/>
    <w:unhideWhenUsed/>
    <w:rsid w:val="00D362FC"/>
    <w:rPr>
      <w:color w:val="605E5C"/>
      <w:shd w:val="clear" w:color="auto" w:fill="E1DFDD"/>
    </w:rPr>
  </w:style>
  <w:style w:type="paragraph" w:styleId="Revision">
    <w:name w:val="Revision"/>
    <w:hidden/>
    <w:uiPriority w:val="99"/>
    <w:semiHidden/>
    <w:rsid w:val="009F52A4"/>
    <w:pPr>
      <w:spacing w:after="0" w:line="240" w:lineRule="auto"/>
    </w:pPr>
    <w:rPr>
      <w:rFonts w:ascii="Arial" w:hAnsi="Arial" w:cs="Arial"/>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ene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ntageneral@ecoener.es" TargetMode="External"/><Relationship Id="rId17" Type="http://schemas.openxmlformats.org/officeDocument/2006/relationships/hyperlink" Target="file:///C:\Users\PArizons\AppData\Roaming\iManage\Work\Recent\068260-0002%20(Ecoener%20S.L._%20Corporate%20governance)\www.ecoener.es" TargetMode="External"/><Relationship Id="rId2" Type="http://schemas.openxmlformats.org/officeDocument/2006/relationships/numbering" Target="numbering.xml"/><Relationship Id="rId16" Type="http://schemas.openxmlformats.org/officeDocument/2006/relationships/hyperlink" Target="http://www.ecoene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rizons\AppData\Roaming\iManage\Work\Recent\068260-0002%20(Ecoener%20S.L._%20Corporate%20governance)\www.ecoener.es" TargetMode="External"/><Relationship Id="rId5" Type="http://schemas.openxmlformats.org/officeDocument/2006/relationships/webSettings" Target="webSettings.xml"/><Relationship Id="rId15" Type="http://schemas.openxmlformats.org/officeDocument/2006/relationships/hyperlink" Target="http://www.ecoener.es" TargetMode="External"/><Relationship Id="rId10" Type="http://schemas.openxmlformats.org/officeDocument/2006/relationships/hyperlink" Target="mailto:juntageneral@ecoene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PArizons\AppData\Roaming\iManage\Work\Recent\068260-0002%20(Ecoener%20S.L._%20Corporate%20governance)\www.ecoener.es" TargetMode="External"/><Relationship Id="rId14" Type="http://schemas.openxmlformats.org/officeDocument/2006/relationships/hyperlink" Target="file:///C:\Users\PArizons\AppData\Roaming\iManage\Work\Recent\068260-0002%20(Ecoener%20S.L._%20Corporate%20governance)\www.ecoen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railerData xmlns="https://enterprise.apps.com">3kseu3mRP5sz4lheTHN56z1eLriTiZMsNT+I9ZIATBQVGN4DYlx2KLUNoxzobYQFqYpQR7cLJF1CYlSazQZnfgApxEXGKCxiUl4dHyG3f+7wCCTcCHAtsFMvkhj6Yyu3G9Mk1eZy027KElvHDjXd9rXD9tFKudHbpOrdbFoLIxmqgVMLTsL9EtvzwxgakTEYq81Lv5CsGT9fpJAYkA/G3HeQmhhjhkH2RzAnxuG1emaJmJA9zVE1aEEtbnELKkaE</TrailerData>
</file>

<file path=customXml/itemProps1.xml><?xml version="1.0" encoding="utf-8"?>
<ds:datastoreItem xmlns:ds="http://schemas.openxmlformats.org/officeDocument/2006/customXml" ds:itemID="{70DB2D25-32A4-4332-841B-338D94ECAAF7}">
  <ds:schemaRefs>
    <ds:schemaRef ds:uri="https://enterprise.apps.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2321</Words>
  <Characters>13398</Characters>
  <Application>Microsoft Office Word</Application>
  <DocSecurity>0</DocSecurity>
  <Lines>209</Lines>
  <Paragraphs>52</Paragraphs>
  <ScaleCrop>false</ScaleCrop>
  <HeadingPairs>
    <vt:vector size="2" baseType="variant">
      <vt:variant>
        <vt:lpstr>Title</vt:lpstr>
      </vt:variant>
      <vt:variant>
        <vt:i4>1</vt:i4>
      </vt:variant>
    </vt:vector>
  </HeadingPairs>
  <TitlesOfParts>
    <vt:vector size="1" baseType="lpstr">
      <vt:lpstr/>
    </vt:vector>
  </TitlesOfParts>
  <Company>Latham and Watkins</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Pablo Campanillas (MA)</cp:lastModifiedBy>
  <cp:revision>12</cp:revision>
  <cp:lastPrinted>2022-03-23T16:15:00Z</cp:lastPrinted>
  <dcterms:created xsi:type="dcterms:W3CDTF">2026-04-07T09:27:00Z</dcterms:created>
  <dcterms:modified xsi:type="dcterms:W3CDTF">2026-05-13T09:05:00Z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{REF:0682600000}</vt:lpwstr>
  </property>
  <property fmtid="{D5CDD505-2E9C-101B-9397-08002B2CF9AE}" pid="3" name="REF0">
    <vt:lpwstr>{REF0:0}</vt:lpwstr>
  </property>
  <property fmtid="{D5CDD505-2E9C-101B-9397-08002B2CF9AE}" pid="4" name="REF1">
    <vt:lpwstr>{REF1:068260}</vt:lpwstr>
  </property>
</Properties>
</file>